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528A1" w14:textId="77777777" w:rsidR="00F40B0C" w:rsidRDefault="00F40B0C">
      <w:pPr>
        <w:pStyle w:val="Header"/>
        <w:tabs>
          <w:tab w:val="clear" w:pos="4153"/>
          <w:tab w:val="clear" w:pos="8306"/>
        </w:tabs>
        <w:rPr>
          <w:rFonts w:ascii="Times New Roman" w:hAnsi="Times New Roman"/>
          <w:sz w:val="22"/>
          <w:lang w:val="lv-LV" w:eastAsia="ru-RU"/>
        </w:rPr>
      </w:pPr>
    </w:p>
    <w:p w14:paraId="638484B9" w14:textId="77777777" w:rsidR="009573BB" w:rsidRDefault="009573BB" w:rsidP="007D51C3">
      <w:pPr>
        <w:pStyle w:val="Header"/>
        <w:tabs>
          <w:tab w:val="clear" w:pos="4153"/>
          <w:tab w:val="clear" w:pos="8306"/>
        </w:tabs>
        <w:spacing w:before="100" w:beforeAutospacing="1"/>
        <w:rPr>
          <w:rFonts w:ascii="Times New Roman" w:hAnsi="Times New Roman"/>
          <w:szCs w:val="24"/>
          <w:lang w:val="lv-LV" w:eastAsia="ru-RU"/>
        </w:rPr>
      </w:pPr>
    </w:p>
    <w:p w14:paraId="6DE49E0C" w14:textId="77777777" w:rsidR="009573BB" w:rsidRDefault="009573BB" w:rsidP="007D51C3">
      <w:pPr>
        <w:pStyle w:val="Header"/>
        <w:tabs>
          <w:tab w:val="clear" w:pos="4153"/>
          <w:tab w:val="clear" w:pos="8306"/>
        </w:tabs>
        <w:spacing w:before="100" w:beforeAutospacing="1"/>
        <w:rPr>
          <w:rFonts w:ascii="Times New Roman" w:hAnsi="Times New Roman"/>
          <w:szCs w:val="24"/>
          <w:lang w:val="lv-LV" w:eastAsia="ru-RU"/>
        </w:rPr>
      </w:pPr>
    </w:p>
    <w:p w14:paraId="76902153" w14:textId="77777777" w:rsidR="009573BB" w:rsidRDefault="009573BB" w:rsidP="007D51C3">
      <w:pPr>
        <w:pStyle w:val="Header"/>
        <w:tabs>
          <w:tab w:val="clear" w:pos="4153"/>
          <w:tab w:val="clear" w:pos="8306"/>
        </w:tabs>
        <w:spacing w:before="100" w:beforeAutospacing="1"/>
        <w:rPr>
          <w:rFonts w:ascii="Times New Roman" w:hAnsi="Times New Roman"/>
          <w:szCs w:val="24"/>
          <w:lang w:val="lv-LV" w:eastAsia="ru-RU"/>
        </w:rPr>
      </w:pPr>
    </w:p>
    <w:p w14:paraId="125B6DCF" w14:textId="77777777" w:rsidR="009573BB" w:rsidRDefault="009573BB" w:rsidP="007D51C3">
      <w:pPr>
        <w:pStyle w:val="Header"/>
        <w:tabs>
          <w:tab w:val="clear" w:pos="4153"/>
          <w:tab w:val="clear" w:pos="8306"/>
        </w:tabs>
        <w:spacing w:before="100" w:beforeAutospacing="1"/>
        <w:rPr>
          <w:rFonts w:ascii="Times New Roman" w:hAnsi="Times New Roman"/>
          <w:szCs w:val="24"/>
          <w:lang w:val="lv-LV" w:eastAsia="ru-RU"/>
        </w:rPr>
      </w:pPr>
    </w:p>
    <w:p w14:paraId="58904D07" w14:textId="77777777" w:rsidR="009573BB" w:rsidRDefault="009573BB" w:rsidP="007D51C3">
      <w:pPr>
        <w:pStyle w:val="Header"/>
        <w:tabs>
          <w:tab w:val="clear" w:pos="4153"/>
          <w:tab w:val="clear" w:pos="8306"/>
        </w:tabs>
        <w:spacing w:before="100" w:beforeAutospacing="1"/>
        <w:rPr>
          <w:rFonts w:ascii="Times New Roman" w:hAnsi="Times New Roman"/>
          <w:szCs w:val="24"/>
          <w:lang w:val="lv-LV" w:eastAsia="ru-RU"/>
        </w:rPr>
      </w:pPr>
    </w:p>
    <w:p w14:paraId="32E7F38A" w14:textId="77777777" w:rsidR="009573BB" w:rsidRDefault="009573BB" w:rsidP="007D51C3">
      <w:pPr>
        <w:pStyle w:val="Header"/>
        <w:tabs>
          <w:tab w:val="clear" w:pos="4153"/>
          <w:tab w:val="clear" w:pos="8306"/>
        </w:tabs>
        <w:spacing w:before="100" w:beforeAutospacing="1"/>
        <w:rPr>
          <w:rFonts w:ascii="Times New Roman" w:hAnsi="Times New Roman"/>
          <w:szCs w:val="24"/>
          <w:lang w:val="lv-LV" w:eastAsia="ru-RU"/>
        </w:rPr>
      </w:pPr>
    </w:p>
    <w:p w14:paraId="0776C17D" w14:textId="7589E777" w:rsidR="004D65D7" w:rsidRDefault="004D65D7" w:rsidP="004D65D7">
      <w:pPr>
        <w:spacing w:after="12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                      </w:t>
      </w:r>
    </w:p>
    <w:p w14:paraId="71E98F68" w14:textId="77777777" w:rsidR="004D65D7" w:rsidRDefault="00B30D12" w:rsidP="004D65D7">
      <w:pPr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202</w:t>
      </w:r>
      <w:r w:rsidR="00C553EF">
        <w:rPr>
          <w:rFonts w:ascii="Times New Roman" w:hAnsi="Times New Roman"/>
          <w:sz w:val="24"/>
          <w:szCs w:val="24"/>
          <w:lang w:val="lv-LV"/>
        </w:rPr>
        <w:t>5</w:t>
      </w:r>
      <w:r w:rsidR="004D65D7">
        <w:rPr>
          <w:rFonts w:ascii="Times New Roman" w:hAnsi="Times New Roman"/>
          <w:sz w:val="24"/>
          <w:szCs w:val="24"/>
          <w:lang w:val="lv-LV"/>
        </w:rPr>
        <w:t xml:space="preserve">.gada ________________                                                                   </w:t>
      </w:r>
      <w:r w:rsidR="004D65D7" w:rsidRPr="00227F5E">
        <w:rPr>
          <w:rFonts w:ascii="Times New Roman" w:hAnsi="Times New Roman"/>
          <w:sz w:val="24"/>
          <w:szCs w:val="24"/>
          <w:lang w:val="lv-LV"/>
        </w:rPr>
        <w:t>Nr.</w:t>
      </w:r>
      <w:r w:rsidR="004D65D7">
        <w:rPr>
          <w:rFonts w:ascii="Times New Roman" w:hAnsi="Times New Roman"/>
          <w:sz w:val="24"/>
          <w:szCs w:val="24"/>
          <w:lang w:val="lv-LV"/>
        </w:rPr>
        <w:t>_______</w:t>
      </w:r>
      <w:r w:rsidR="004D65D7" w:rsidRPr="00227F5E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</w:t>
      </w:r>
    </w:p>
    <w:p w14:paraId="282F6F0F" w14:textId="77777777" w:rsidR="004D65D7" w:rsidRDefault="004D65D7" w:rsidP="004D65D7">
      <w:pPr>
        <w:tabs>
          <w:tab w:val="left" w:pos="7290"/>
        </w:tabs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            (prot. Nr.____, _____.§)                                                                                                                     </w:t>
      </w:r>
    </w:p>
    <w:p w14:paraId="3EC46A0A" w14:textId="77777777" w:rsidR="004D65D7" w:rsidRPr="00821733" w:rsidRDefault="004D65D7" w:rsidP="004D65D7">
      <w:pPr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821733">
        <w:rPr>
          <w:rFonts w:ascii="Times New Roman" w:hAnsi="Times New Roman"/>
          <w:sz w:val="24"/>
          <w:szCs w:val="24"/>
          <w:lang w:val="lv-LV"/>
        </w:rPr>
        <w:t xml:space="preserve">                                        </w:t>
      </w:r>
    </w:p>
    <w:p w14:paraId="1024E870" w14:textId="77777777" w:rsidR="004F66C9" w:rsidRPr="00854B3F" w:rsidRDefault="004F66C9" w:rsidP="007D51C3">
      <w:pPr>
        <w:pStyle w:val="Header"/>
        <w:tabs>
          <w:tab w:val="clear" w:pos="4153"/>
          <w:tab w:val="clear" w:pos="8306"/>
        </w:tabs>
        <w:spacing w:before="100" w:beforeAutospacing="1"/>
        <w:ind w:left="6480" w:firstLine="720"/>
        <w:rPr>
          <w:rFonts w:ascii="Times New Roman" w:hAnsi="Times New Roman"/>
          <w:bCs/>
          <w:szCs w:val="24"/>
          <w:lang w:val="lv-LV"/>
        </w:rPr>
      </w:pPr>
    </w:p>
    <w:p w14:paraId="72F5CC41" w14:textId="77777777" w:rsidR="007D51C3" w:rsidRPr="00854B3F" w:rsidRDefault="007D51C3" w:rsidP="007D51C3">
      <w:pPr>
        <w:pStyle w:val="BodyText2"/>
        <w:rPr>
          <w:rFonts w:ascii="Times New Roman" w:hAnsi="Times New Roman"/>
          <w:sz w:val="24"/>
          <w:szCs w:val="24"/>
        </w:rPr>
      </w:pPr>
      <w:r w:rsidRPr="00854B3F">
        <w:rPr>
          <w:rFonts w:ascii="Times New Roman" w:hAnsi="Times New Roman"/>
          <w:sz w:val="24"/>
          <w:szCs w:val="24"/>
        </w:rPr>
        <w:t xml:space="preserve">Par zemes </w:t>
      </w:r>
      <w:r w:rsidR="0067780C">
        <w:rPr>
          <w:rFonts w:ascii="Times New Roman" w:hAnsi="Times New Roman"/>
          <w:sz w:val="24"/>
          <w:szCs w:val="24"/>
        </w:rPr>
        <w:t>vienības</w:t>
      </w:r>
      <w:r w:rsidRPr="00854B3F">
        <w:rPr>
          <w:rFonts w:ascii="Times New Roman" w:hAnsi="Times New Roman"/>
          <w:sz w:val="24"/>
          <w:szCs w:val="24"/>
        </w:rPr>
        <w:t>, kadastra apzīmējums 0500</w:t>
      </w:r>
      <w:r w:rsidR="00B547C1">
        <w:rPr>
          <w:rFonts w:ascii="Times New Roman" w:hAnsi="Times New Roman"/>
          <w:sz w:val="24"/>
          <w:szCs w:val="24"/>
        </w:rPr>
        <w:t>0</w:t>
      </w:r>
      <w:r w:rsidR="00C553EF">
        <w:rPr>
          <w:rFonts w:ascii="Times New Roman" w:hAnsi="Times New Roman"/>
          <w:sz w:val="24"/>
          <w:szCs w:val="24"/>
        </w:rPr>
        <w:t>220289</w:t>
      </w:r>
      <w:r w:rsidRPr="00854B3F">
        <w:rPr>
          <w:rFonts w:ascii="Times New Roman" w:hAnsi="Times New Roman"/>
          <w:sz w:val="24"/>
          <w:szCs w:val="24"/>
        </w:rPr>
        <w:t xml:space="preserve">, </w:t>
      </w:r>
    </w:p>
    <w:p w14:paraId="5AA9C2F6" w14:textId="77777777" w:rsidR="007D51C3" w:rsidRDefault="00C553EF" w:rsidP="007D51C3">
      <w:pPr>
        <w:pStyle w:val="BodyText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Nometņu</w:t>
      </w:r>
      <w:r w:rsidR="00B547C1">
        <w:rPr>
          <w:rFonts w:ascii="Times New Roman" w:hAnsi="Times New Roman"/>
          <w:sz w:val="24"/>
          <w:szCs w:val="24"/>
        </w:rPr>
        <w:t xml:space="preserve"> </w:t>
      </w:r>
      <w:r w:rsidR="00CC019B" w:rsidRPr="00854B3F">
        <w:rPr>
          <w:rFonts w:ascii="Times New Roman" w:hAnsi="Times New Roman"/>
          <w:sz w:val="24"/>
          <w:szCs w:val="24"/>
        </w:rPr>
        <w:t xml:space="preserve">ielas </w:t>
      </w:r>
      <w:r>
        <w:rPr>
          <w:rFonts w:ascii="Times New Roman" w:hAnsi="Times New Roman"/>
          <w:sz w:val="24"/>
          <w:szCs w:val="24"/>
        </w:rPr>
        <w:t>99</w:t>
      </w:r>
      <w:r w:rsidR="00671F2B">
        <w:rPr>
          <w:rFonts w:ascii="Times New Roman" w:hAnsi="Times New Roman"/>
          <w:sz w:val="24"/>
          <w:szCs w:val="24"/>
        </w:rPr>
        <w:t xml:space="preserve"> </w:t>
      </w:r>
      <w:r w:rsidR="007D51C3" w:rsidRPr="00854B3F">
        <w:rPr>
          <w:rFonts w:ascii="Times New Roman" w:hAnsi="Times New Roman"/>
          <w:sz w:val="24"/>
          <w:szCs w:val="24"/>
        </w:rPr>
        <w:t>rajonā, Daugavpilī, pārdošanu</w:t>
      </w:r>
    </w:p>
    <w:p w14:paraId="3DA94031" w14:textId="77777777" w:rsidR="00AA4DFD" w:rsidRPr="00854B3F" w:rsidRDefault="00AA4DFD" w:rsidP="007D51C3">
      <w:pPr>
        <w:pStyle w:val="BodyText2"/>
        <w:rPr>
          <w:rFonts w:ascii="Times New Roman" w:hAnsi="Times New Roman"/>
          <w:sz w:val="24"/>
          <w:szCs w:val="24"/>
        </w:rPr>
      </w:pPr>
    </w:p>
    <w:p w14:paraId="21107610" w14:textId="30348C03" w:rsidR="00F40B0C" w:rsidRPr="00F3645B" w:rsidRDefault="00AA4DFD">
      <w:pPr>
        <w:pStyle w:val="BodyText3"/>
        <w:rPr>
          <w:b/>
          <w:bCs/>
          <w:szCs w:val="24"/>
        </w:rPr>
      </w:pPr>
      <w:r>
        <w:rPr>
          <w:szCs w:val="24"/>
        </w:rPr>
        <w:t xml:space="preserve">      </w:t>
      </w:r>
      <w:r w:rsidR="00E70896" w:rsidRPr="00AA4DFD">
        <w:rPr>
          <w:szCs w:val="24"/>
        </w:rPr>
        <w:t xml:space="preserve">Pamatojoties uz Pašvaldību likuma 10.panta pirmās daļas 16.punktu, Publiskas personas mantas atsavināšanas </w:t>
      </w:r>
      <w:r w:rsidR="00E70896" w:rsidRPr="00F3645B">
        <w:rPr>
          <w:szCs w:val="24"/>
        </w:rPr>
        <w:t>likuma 4.panta ceturtās daļas 1.punktu, 5.panta piekto daļu, 8.panta trešo un septīto daļu, 37.panta pirmās daļas 4.punktu, 41.panta otro daļu, 44.panta ceturto daļu, 44.</w:t>
      </w:r>
      <w:r w:rsidR="00E70896" w:rsidRPr="00F3645B">
        <w:rPr>
          <w:szCs w:val="24"/>
          <w:vertAlign w:val="superscript"/>
        </w:rPr>
        <w:t>1</w:t>
      </w:r>
      <w:r w:rsidR="00E70896" w:rsidRPr="00F3645B">
        <w:rPr>
          <w:szCs w:val="24"/>
        </w:rPr>
        <w:t xml:space="preserve">panta pirmo </w:t>
      </w:r>
      <w:r w:rsidRPr="00F3645B">
        <w:rPr>
          <w:szCs w:val="24"/>
        </w:rPr>
        <w:t xml:space="preserve">un </w:t>
      </w:r>
      <w:r w:rsidR="00E70896" w:rsidRPr="00F3645B">
        <w:rPr>
          <w:szCs w:val="24"/>
        </w:rPr>
        <w:t xml:space="preserve">otro daļu, </w:t>
      </w:r>
      <w:r w:rsidR="00F40B0C" w:rsidRPr="00F3645B">
        <w:rPr>
          <w:szCs w:val="24"/>
        </w:rPr>
        <w:t>Zemesgrāmatu apliecībām</w:t>
      </w:r>
      <w:r w:rsidR="003205F6" w:rsidRPr="00F3645B">
        <w:rPr>
          <w:szCs w:val="24"/>
        </w:rPr>
        <w:t>:</w:t>
      </w:r>
      <w:r w:rsidR="0059199B" w:rsidRPr="00F3645B">
        <w:rPr>
          <w:szCs w:val="24"/>
        </w:rPr>
        <w:t xml:space="preserve"> nodalījuma</w:t>
      </w:r>
      <w:r w:rsidR="00F40B0C" w:rsidRPr="00F3645B">
        <w:rPr>
          <w:szCs w:val="24"/>
        </w:rPr>
        <w:t xml:space="preserve"> Nr.1000</w:t>
      </w:r>
      <w:r w:rsidR="00322EE5" w:rsidRPr="00F3645B">
        <w:rPr>
          <w:szCs w:val="24"/>
        </w:rPr>
        <w:t>00</w:t>
      </w:r>
      <w:r w:rsidR="00C553EF" w:rsidRPr="00F3645B">
        <w:rPr>
          <w:szCs w:val="24"/>
        </w:rPr>
        <w:t>941979</w:t>
      </w:r>
      <w:r w:rsidR="002F7D2C" w:rsidRPr="00F3645B">
        <w:rPr>
          <w:szCs w:val="24"/>
        </w:rPr>
        <w:t>; Nr.</w:t>
      </w:r>
      <w:r w:rsidR="00B30D12" w:rsidRPr="00F3645B">
        <w:rPr>
          <w:szCs w:val="24"/>
        </w:rPr>
        <w:t>100000</w:t>
      </w:r>
      <w:r w:rsidR="00E70896" w:rsidRPr="00F3645B">
        <w:rPr>
          <w:szCs w:val="24"/>
        </w:rPr>
        <w:t>102919</w:t>
      </w:r>
      <w:r w:rsidR="006B5FD4" w:rsidRPr="00F3645B">
        <w:rPr>
          <w:szCs w:val="24"/>
        </w:rPr>
        <w:t xml:space="preserve">, </w:t>
      </w:r>
      <w:r w:rsidR="00322EE5" w:rsidRPr="00F3645B">
        <w:rPr>
          <w:szCs w:val="24"/>
        </w:rPr>
        <w:t>nodrošinot Daugavpils</w:t>
      </w:r>
      <w:r w:rsidR="00B30D12" w:rsidRPr="00F3645B">
        <w:rPr>
          <w:szCs w:val="24"/>
        </w:rPr>
        <w:t xml:space="preserve"> </w:t>
      </w:r>
      <w:proofErr w:type="spellStart"/>
      <w:r w:rsidR="00B30D12" w:rsidRPr="00F3645B">
        <w:rPr>
          <w:szCs w:val="24"/>
        </w:rPr>
        <w:t>valstspilsētas</w:t>
      </w:r>
      <w:proofErr w:type="spellEnd"/>
      <w:r w:rsidR="00B30D12" w:rsidRPr="00F3645B">
        <w:rPr>
          <w:szCs w:val="24"/>
        </w:rPr>
        <w:t xml:space="preserve"> pašvaldības </w:t>
      </w:r>
      <w:r w:rsidR="00322EE5" w:rsidRPr="00F3645B">
        <w:rPr>
          <w:szCs w:val="24"/>
        </w:rPr>
        <w:t xml:space="preserve"> domes</w:t>
      </w:r>
      <w:r w:rsidR="00B30D12" w:rsidRPr="00F3645B">
        <w:rPr>
          <w:szCs w:val="24"/>
        </w:rPr>
        <w:t xml:space="preserve"> (turpmāk – Dome)</w:t>
      </w:r>
      <w:r w:rsidR="00C46CA8" w:rsidRPr="00F3645B">
        <w:rPr>
          <w:szCs w:val="24"/>
        </w:rPr>
        <w:t xml:space="preserve"> 20</w:t>
      </w:r>
      <w:r w:rsidR="0037718C" w:rsidRPr="00F3645B">
        <w:rPr>
          <w:szCs w:val="24"/>
        </w:rPr>
        <w:t>2</w:t>
      </w:r>
      <w:r w:rsidR="00E70896" w:rsidRPr="00F3645B">
        <w:rPr>
          <w:szCs w:val="24"/>
        </w:rPr>
        <w:t>5</w:t>
      </w:r>
      <w:r w:rsidR="00322EE5" w:rsidRPr="00F3645B">
        <w:rPr>
          <w:szCs w:val="24"/>
        </w:rPr>
        <w:t xml:space="preserve">.gada </w:t>
      </w:r>
      <w:r w:rsidR="00E70896" w:rsidRPr="00F3645B">
        <w:rPr>
          <w:szCs w:val="24"/>
        </w:rPr>
        <w:t>27.marta</w:t>
      </w:r>
      <w:r w:rsidR="00322EE5" w:rsidRPr="00F3645B">
        <w:rPr>
          <w:szCs w:val="24"/>
        </w:rPr>
        <w:t xml:space="preserve"> lēmuma Nr.</w:t>
      </w:r>
      <w:r w:rsidR="00E70896" w:rsidRPr="00F3645B">
        <w:rPr>
          <w:szCs w:val="24"/>
        </w:rPr>
        <w:t>186</w:t>
      </w:r>
      <w:r w:rsidR="00322EE5" w:rsidRPr="00F3645B">
        <w:rPr>
          <w:szCs w:val="24"/>
        </w:rPr>
        <w:t xml:space="preserve"> “Par zemes gabalu nodošanu atsavināšanai”</w:t>
      </w:r>
      <w:r w:rsidR="007E329C" w:rsidRPr="00F3645B">
        <w:rPr>
          <w:szCs w:val="24"/>
        </w:rPr>
        <w:t xml:space="preserve"> 1.</w:t>
      </w:r>
      <w:r w:rsidR="00E70896" w:rsidRPr="00F3645B">
        <w:rPr>
          <w:szCs w:val="24"/>
        </w:rPr>
        <w:t>6</w:t>
      </w:r>
      <w:r w:rsidR="002F7D2C" w:rsidRPr="00F3645B">
        <w:rPr>
          <w:szCs w:val="24"/>
        </w:rPr>
        <w:t>.</w:t>
      </w:r>
      <w:r w:rsidR="005774C4" w:rsidRPr="00F3645B">
        <w:rPr>
          <w:szCs w:val="24"/>
        </w:rPr>
        <w:t>apakš</w:t>
      </w:r>
      <w:r w:rsidR="00322EE5" w:rsidRPr="00F3645B">
        <w:rPr>
          <w:szCs w:val="24"/>
        </w:rPr>
        <w:t>punkta izpildi,</w:t>
      </w:r>
      <w:r w:rsidR="00F40B0C" w:rsidRPr="00F3645B">
        <w:rPr>
          <w:szCs w:val="24"/>
        </w:rPr>
        <w:t xml:space="preserve"> </w:t>
      </w:r>
      <w:r w:rsidR="003B5C5B" w:rsidRPr="00F3645B">
        <w:rPr>
          <w:szCs w:val="24"/>
        </w:rPr>
        <w:t>ņemot vērā</w:t>
      </w:r>
      <w:r w:rsidR="005746DE" w:rsidRPr="00F3645B">
        <w:rPr>
          <w:szCs w:val="24"/>
        </w:rPr>
        <w:t xml:space="preserve"> </w:t>
      </w:r>
      <w:r w:rsidR="00E37531" w:rsidRPr="00F3645B">
        <w:rPr>
          <w:szCs w:val="24"/>
        </w:rPr>
        <w:t xml:space="preserve">Daugavpils </w:t>
      </w:r>
      <w:proofErr w:type="spellStart"/>
      <w:r w:rsidR="00E37531" w:rsidRPr="00F3645B">
        <w:rPr>
          <w:szCs w:val="24"/>
        </w:rPr>
        <w:t>valstspilsētas</w:t>
      </w:r>
      <w:proofErr w:type="spellEnd"/>
      <w:r w:rsidR="00E37531" w:rsidRPr="00F3645B">
        <w:rPr>
          <w:szCs w:val="24"/>
        </w:rPr>
        <w:t xml:space="preserve"> pašvaldības Pilsētbūvniecības un vides komisijas 2024.gada 13.februāra sēdes protokola izrakstu Nr.8, </w:t>
      </w:r>
      <w:r w:rsidR="004E2223" w:rsidRPr="00F3645B">
        <w:rPr>
          <w:szCs w:val="24"/>
        </w:rPr>
        <w:t>Daugavpils pilsētas pašvaldības dzīvojamo māju privatizācijas un īpaš</w:t>
      </w:r>
      <w:r w:rsidR="00C46CA8" w:rsidRPr="00F3645B">
        <w:rPr>
          <w:szCs w:val="24"/>
        </w:rPr>
        <w:t>uma atsavināšanas komisijas 20</w:t>
      </w:r>
      <w:r w:rsidR="007E329C" w:rsidRPr="00F3645B">
        <w:rPr>
          <w:szCs w:val="24"/>
        </w:rPr>
        <w:t>2</w:t>
      </w:r>
      <w:r w:rsidR="00E70896" w:rsidRPr="00F3645B">
        <w:rPr>
          <w:szCs w:val="24"/>
        </w:rPr>
        <w:t>5</w:t>
      </w:r>
      <w:r w:rsidR="004E2223" w:rsidRPr="00F3645B">
        <w:rPr>
          <w:szCs w:val="24"/>
        </w:rPr>
        <w:t xml:space="preserve">.gada </w:t>
      </w:r>
      <w:r w:rsidR="00E70896" w:rsidRPr="00F3645B">
        <w:rPr>
          <w:szCs w:val="24"/>
        </w:rPr>
        <w:t>19.marta</w:t>
      </w:r>
      <w:r w:rsidR="00E9668F" w:rsidRPr="00F3645B">
        <w:rPr>
          <w:szCs w:val="24"/>
        </w:rPr>
        <w:t xml:space="preserve"> sēdes protokolu Nr.</w:t>
      </w:r>
      <w:r w:rsidR="00E70896" w:rsidRPr="00F3645B">
        <w:rPr>
          <w:szCs w:val="24"/>
        </w:rPr>
        <w:t>3</w:t>
      </w:r>
      <w:r w:rsidR="007E329C" w:rsidRPr="00F3645B">
        <w:rPr>
          <w:szCs w:val="24"/>
        </w:rPr>
        <w:t xml:space="preserve"> (</w:t>
      </w:r>
      <w:r w:rsidR="00E70896" w:rsidRPr="00F3645B">
        <w:rPr>
          <w:szCs w:val="24"/>
        </w:rPr>
        <w:t>13</w:t>
      </w:r>
      <w:r w:rsidR="004E2223" w:rsidRPr="00F3645B">
        <w:rPr>
          <w:szCs w:val="24"/>
        </w:rPr>
        <w:t xml:space="preserve">.punkts), </w:t>
      </w:r>
      <w:r w:rsidR="00936C54" w:rsidRPr="00F3645B">
        <w:rPr>
          <w:szCs w:val="24"/>
        </w:rPr>
        <w:t xml:space="preserve">to, ka zemes </w:t>
      </w:r>
      <w:r w:rsidR="002B4D79" w:rsidRPr="00F3645B">
        <w:rPr>
          <w:szCs w:val="24"/>
        </w:rPr>
        <w:t>vienīb</w:t>
      </w:r>
      <w:r w:rsidRPr="00F3645B">
        <w:rPr>
          <w:szCs w:val="24"/>
        </w:rPr>
        <w:t>u</w:t>
      </w:r>
      <w:r w:rsidR="002B4D79" w:rsidRPr="00F3645B">
        <w:rPr>
          <w:szCs w:val="24"/>
        </w:rPr>
        <w:t xml:space="preserve"> (</w:t>
      </w:r>
      <w:proofErr w:type="spellStart"/>
      <w:r w:rsidR="002B4D79" w:rsidRPr="00F3645B">
        <w:rPr>
          <w:szCs w:val="24"/>
        </w:rPr>
        <w:t>starpgabals</w:t>
      </w:r>
      <w:proofErr w:type="spellEnd"/>
      <w:r w:rsidR="002B4D79" w:rsidRPr="00F3645B">
        <w:rPr>
          <w:szCs w:val="24"/>
        </w:rPr>
        <w:t>)</w:t>
      </w:r>
      <w:r w:rsidR="00936C54" w:rsidRPr="00F3645B">
        <w:rPr>
          <w:szCs w:val="24"/>
        </w:rPr>
        <w:t>, kadastra apzīmējums 0500</w:t>
      </w:r>
      <w:r w:rsidR="00322EE5" w:rsidRPr="00F3645B">
        <w:rPr>
          <w:szCs w:val="24"/>
        </w:rPr>
        <w:t>0</w:t>
      </w:r>
      <w:r w:rsidRPr="00F3645B">
        <w:rPr>
          <w:szCs w:val="24"/>
        </w:rPr>
        <w:t>220289</w:t>
      </w:r>
      <w:r w:rsidR="00936C54" w:rsidRPr="00F3645B">
        <w:rPr>
          <w:szCs w:val="24"/>
        </w:rPr>
        <w:t xml:space="preserve">, </w:t>
      </w:r>
      <w:r w:rsidRPr="00F3645B">
        <w:rPr>
          <w:szCs w:val="24"/>
        </w:rPr>
        <w:t>Nometņu</w:t>
      </w:r>
      <w:r w:rsidR="0037718C" w:rsidRPr="00F3645B">
        <w:rPr>
          <w:szCs w:val="24"/>
        </w:rPr>
        <w:t xml:space="preserve"> </w:t>
      </w:r>
      <w:r w:rsidR="00936C54" w:rsidRPr="00F3645B">
        <w:rPr>
          <w:szCs w:val="24"/>
        </w:rPr>
        <w:t xml:space="preserve">ielas </w:t>
      </w:r>
      <w:r w:rsidRPr="00F3645B">
        <w:rPr>
          <w:szCs w:val="24"/>
        </w:rPr>
        <w:t>99</w:t>
      </w:r>
      <w:r w:rsidR="00C46CA8" w:rsidRPr="00F3645B">
        <w:rPr>
          <w:szCs w:val="24"/>
        </w:rPr>
        <w:t xml:space="preserve"> </w:t>
      </w:r>
      <w:r w:rsidR="00671F2B" w:rsidRPr="00F3645B">
        <w:rPr>
          <w:szCs w:val="24"/>
        </w:rPr>
        <w:t>rajonā</w:t>
      </w:r>
      <w:r w:rsidR="0064526D" w:rsidRPr="00F3645B">
        <w:rPr>
          <w:szCs w:val="24"/>
        </w:rPr>
        <w:t>, Dauga</w:t>
      </w:r>
      <w:r w:rsidR="00671F2B" w:rsidRPr="00F3645B">
        <w:rPr>
          <w:szCs w:val="24"/>
        </w:rPr>
        <w:t>vpilī</w:t>
      </w:r>
      <w:r w:rsidR="00936C54" w:rsidRPr="00F3645B">
        <w:rPr>
          <w:szCs w:val="24"/>
        </w:rPr>
        <w:t xml:space="preserve">, </w:t>
      </w:r>
      <w:r w:rsidR="00E05DA9" w:rsidRPr="00F3645B">
        <w:rPr>
          <w:szCs w:val="24"/>
        </w:rPr>
        <w:t xml:space="preserve">kura lietošanas mērķis ir individuālo dzīvojamo māju apbūves zeme, </w:t>
      </w:r>
      <w:r w:rsidRPr="00F3645B">
        <w:rPr>
          <w:szCs w:val="24"/>
        </w:rPr>
        <w:t>var izmantot tikai tam</w:t>
      </w:r>
      <w:r w:rsidR="005250E6" w:rsidRPr="00F3645B">
        <w:rPr>
          <w:szCs w:val="24"/>
        </w:rPr>
        <w:t xml:space="preserve"> </w:t>
      </w:r>
      <w:r w:rsidR="0064526D" w:rsidRPr="00F3645B">
        <w:rPr>
          <w:szCs w:val="24"/>
        </w:rPr>
        <w:t xml:space="preserve">piegulošā nekustamā īpašuma </w:t>
      </w:r>
      <w:r w:rsidRPr="00F3645B">
        <w:rPr>
          <w:szCs w:val="24"/>
        </w:rPr>
        <w:t>Senlejas</w:t>
      </w:r>
      <w:r w:rsidR="005250E6" w:rsidRPr="00F3645B">
        <w:rPr>
          <w:szCs w:val="24"/>
        </w:rPr>
        <w:t xml:space="preserve"> ielā</w:t>
      </w:r>
      <w:r w:rsidR="0064526D" w:rsidRPr="00F3645B">
        <w:rPr>
          <w:szCs w:val="24"/>
        </w:rPr>
        <w:t xml:space="preserve"> </w:t>
      </w:r>
      <w:r w:rsidRPr="00F3645B">
        <w:rPr>
          <w:szCs w:val="24"/>
        </w:rPr>
        <w:t>99</w:t>
      </w:r>
      <w:r w:rsidR="005250E6" w:rsidRPr="00F3645B">
        <w:rPr>
          <w:szCs w:val="24"/>
        </w:rPr>
        <w:t>, Daugavpilī</w:t>
      </w:r>
      <w:r w:rsidR="0064526D" w:rsidRPr="00F3645B">
        <w:rPr>
          <w:szCs w:val="24"/>
        </w:rPr>
        <w:t>,</w:t>
      </w:r>
      <w:r w:rsidR="005250E6" w:rsidRPr="00F3645B">
        <w:rPr>
          <w:szCs w:val="24"/>
        </w:rPr>
        <w:t xml:space="preserve"> </w:t>
      </w:r>
      <w:r w:rsidR="0064526D" w:rsidRPr="00F3645B">
        <w:rPr>
          <w:szCs w:val="24"/>
        </w:rPr>
        <w:t>īpašniek</w:t>
      </w:r>
      <w:r w:rsidRPr="00F3645B">
        <w:rPr>
          <w:szCs w:val="24"/>
        </w:rPr>
        <w:t>s</w:t>
      </w:r>
      <w:r w:rsidR="00E05DA9" w:rsidRPr="00F3645B">
        <w:rPr>
          <w:szCs w:val="24"/>
        </w:rPr>
        <w:t xml:space="preserve">, </w:t>
      </w:r>
      <w:r w:rsidR="00625F70" w:rsidRPr="00F3645B">
        <w:rPr>
          <w:szCs w:val="24"/>
        </w:rPr>
        <w:t>Domes Finanšu komitejas 202</w:t>
      </w:r>
      <w:r w:rsidR="008C4E8A" w:rsidRPr="00F3645B">
        <w:rPr>
          <w:szCs w:val="24"/>
        </w:rPr>
        <w:t>5</w:t>
      </w:r>
      <w:r w:rsidR="009042D9" w:rsidRPr="00F3645B">
        <w:rPr>
          <w:szCs w:val="24"/>
        </w:rPr>
        <w:t>.gada __________ atzinumu</w:t>
      </w:r>
      <w:r w:rsidR="00585A9C" w:rsidRPr="00F3645B">
        <w:rPr>
          <w:szCs w:val="24"/>
        </w:rPr>
        <w:t>,</w:t>
      </w:r>
      <w:r w:rsidR="00C46CA8" w:rsidRPr="00F3645B">
        <w:rPr>
          <w:szCs w:val="24"/>
        </w:rPr>
        <w:t xml:space="preserve"> </w:t>
      </w:r>
      <w:r w:rsidR="00693B99" w:rsidRPr="00F3645B">
        <w:rPr>
          <w:b/>
          <w:bCs/>
          <w:szCs w:val="24"/>
        </w:rPr>
        <w:t>D</w:t>
      </w:r>
      <w:r w:rsidR="00F40B0C" w:rsidRPr="00F3645B">
        <w:rPr>
          <w:b/>
          <w:bCs/>
          <w:szCs w:val="24"/>
        </w:rPr>
        <w:t>ome nolemj:</w:t>
      </w:r>
    </w:p>
    <w:p w14:paraId="0F8E0A9F" w14:textId="7E052402" w:rsidR="00F40B0C" w:rsidRPr="00854B3F" w:rsidRDefault="00854B3F" w:rsidP="00854B3F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F3645B">
        <w:rPr>
          <w:rFonts w:ascii="Times New Roman" w:hAnsi="Times New Roman"/>
          <w:sz w:val="24"/>
          <w:szCs w:val="24"/>
          <w:lang w:val="lv-LV"/>
        </w:rPr>
        <w:t xml:space="preserve">      </w:t>
      </w:r>
      <w:r w:rsidR="00F40B0C" w:rsidRPr="00F3645B">
        <w:rPr>
          <w:rFonts w:ascii="Times New Roman" w:hAnsi="Times New Roman"/>
          <w:sz w:val="24"/>
          <w:szCs w:val="24"/>
          <w:lang w:val="lv-LV"/>
        </w:rPr>
        <w:t>1. Apstiprināt atsavināmā</w:t>
      </w:r>
      <w:r w:rsidR="002B4D79" w:rsidRPr="00F3645B">
        <w:rPr>
          <w:rFonts w:ascii="Times New Roman" w:hAnsi="Times New Roman"/>
          <w:sz w:val="24"/>
          <w:szCs w:val="24"/>
          <w:lang w:val="lv-LV"/>
        </w:rPr>
        <w:t>s</w:t>
      </w:r>
      <w:r w:rsidR="00F40B0C" w:rsidRPr="00F3645B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E37531" w:rsidRPr="00F3645B">
        <w:rPr>
          <w:rFonts w:ascii="Times New Roman" w:hAnsi="Times New Roman"/>
          <w:sz w:val="24"/>
          <w:szCs w:val="24"/>
          <w:lang w:val="lv-LV"/>
        </w:rPr>
        <w:t xml:space="preserve">apbūvētas </w:t>
      </w:r>
      <w:r w:rsidR="00F40B0C" w:rsidRPr="00F3645B">
        <w:rPr>
          <w:rFonts w:ascii="Times New Roman" w:hAnsi="Times New Roman"/>
          <w:sz w:val="24"/>
          <w:szCs w:val="24"/>
          <w:lang w:val="lv-LV"/>
        </w:rPr>
        <w:t xml:space="preserve">zemes </w:t>
      </w:r>
      <w:r w:rsidR="002B4D79" w:rsidRPr="00F3645B">
        <w:rPr>
          <w:rFonts w:ascii="Times New Roman" w:hAnsi="Times New Roman"/>
          <w:sz w:val="24"/>
          <w:szCs w:val="24"/>
          <w:lang w:val="lv-LV"/>
        </w:rPr>
        <w:t>vienības (</w:t>
      </w:r>
      <w:proofErr w:type="spellStart"/>
      <w:r w:rsidR="002B4D79" w:rsidRPr="00F3645B">
        <w:rPr>
          <w:rFonts w:ascii="Times New Roman" w:hAnsi="Times New Roman"/>
          <w:sz w:val="24"/>
          <w:szCs w:val="24"/>
          <w:lang w:val="lv-LV"/>
        </w:rPr>
        <w:t>starpgabals</w:t>
      </w:r>
      <w:proofErr w:type="spellEnd"/>
      <w:r w:rsidR="002B4D79" w:rsidRPr="00F3645B">
        <w:rPr>
          <w:rFonts w:ascii="Times New Roman" w:hAnsi="Times New Roman"/>
          <w:sz w:val="24"/>
          <w:szCs w:val="24"/>
          <w:lang w:val="lv-LV"/>
        </w:rPr>
        <w:t>)</w:t>
      </w:r>
      <w:r w:rsidR="00F40B0C" w:rsidRPr="00F3645B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E37531" w:rsidRPr="00F3645B">
        <w:rPr>
          <w:rFonts w:ascii="Times New Roman" w:hAnsi="Times New Roman"/>
          <w:sz w:val="24"/>
          <w:szCs w:val="24"/>
          <w:lang w:val="lv-LV"/>
        </w:rPr>
        <w:t>55</w:t>
      </w:r>
      <w:r w:rsidR="003B3584" w:rsidRPr="00F3645B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F40B0C" w:rsidRPr="00F3645B">
        <w:rPr>
          <w:rFonts w:ascii="Times New Roman" w:hAnsi="Times New Roman"/>
          <w:sz w:val="24"/>
          <w:szCs w:val="24"/>
          <w:lang w:val="lv-LV"/>
        </w:rPr>
        <w:t>m</w:t>
      </w:r>
      <w:r w:rsidR="00F40B0C" w:rsidRPr="00F3645B"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2 </w:t>
      </w:r>
      <w:r w:rsidR="00F40B0C" w:rsidRPr="00F3645B">
        <w:rPr>
          <w:rFonts w:ascii="Times New Roman" w:hAnsi="Times New Roman"/>
          <w:sz w:val="24"/>
          <w:szCs w:val="24"/>
          <w:lang w:val="lv-LV"/>
        </w:rPr>
        <w:t xml:space="preserve">platībā, </w:t>
      </w:r>
      <w:r w:rsidR="00AC3563" w:rsidRPr="00F3645B">
        <w:rPr>
          <w:rFonts w:ascii="Times New Roman" w:hAnsi="Times New Roman"/>
          <w:sz w:val="24"/>
          <w:szCs w:val="24"/>
          <w:lang w:val="lv-LV"/>
        </w:rPr>
        <w:t>kadastra</w:t>
      </w:r>
      <w:r w:rsidR="00AC3563">
        <w:rPr>
          <w:rFonts w:ascii="Times New Roman" w:hAnsi="Times New Roman"/>
          <w:sz w:val="24"/>
          <w:szCs w:val="24"/>
          <w:lang w:val="lv-LV"/>
        </w:rPr>
        <w:t xml:space="preserve"> Nr.05000</w:t>
      </w:r>
      <w:r w:rsidR="00E37531">
        <w:rPr>
          <w:rFonts w:ascii="Times New Roman" w:hAnsi="Times New Roman"/>
          <w:sz w:val="24"/>
          <w:szCs w:val="24"/>
          <w:lang w:val="lv-LV"/>
        </w:rPr>
        <w:t>2</w:t>
      </w:r>
      <w:r w:rsidR="00E37531" w:rsidRPr="00F3645B">
        <w:rPr>
          <w:rFonts w:ascii="Times New Roman" w:hAnsi="Times New Roman"/>
          <w:sz w:val="24"/>
          <w:szCs w:val="24"/>
          <w:lang w:val="lv-LV"/>
        </w:rPr>
        <w:t>202</w:t>
      </w:r>
      <w:r w:rsidR="008C4E8A" w:rsidRPr="00F3645B">
        <w:rPr>
          <w:rFonts w:ascii="Times New Roman" w:hAnsi="Times New Roman"/>
          <w:sz w:val="24"/>
          <w:szCs w:val="24"/>
          <w:lang w:val="lv-LV"/>
        </w:rPr>
        <w:t>89</w:t>
      </w:r>
      <w:r w:rsidR="00AC3563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2B4D79">
        <w:rPr>
          <w:rFonts w:ascii="Times New Roman" w:hAnsi="Times New Roman"/>
          <w:sz w:val="24"/>
          <w:szCs w:val="24"/>
          <w:lang w:val="lv-LV"/>
        </w:rPr>
        <w:t>(</w:t>
      </w:r>
      <w:r w:rsidR="00AC3563" w:rsidRPr="00854B3F">
        <w:rPr>
          <w:rFonts w:ascii="Times New Roman" w:hAnsi="Times New Roman"/>
          <w:sz w:val="24"/>
          <w:szCs w:val="24"/>
          <w:lang w:val="lv-LV"/>
        </w:rPr>
        <w:t>kadastra apzīmējums 0500</w:t>
      </w:r>
      <w:r w:rsidR="00AC3563">
        <w:rPr>
          <w:rFonts w:ascii="Times New Roman" w:hAnsi="Times New Roman"/>
          <w:sz w:val="24"/>
          <w:szCs w:val="24"/>
          <w:lang w:val="lv-LV"/>
        </w:rPr>
        <w:t>0</w:t>
      </w:r>
      <w:r w:rsidR="00E37531">
        <w:rPr>
          <w:rFonts w:ascii="Times New Roman" w:hAnsi="Times New Roman"/>
          <w:sz w:val="24"/>
          <w:szCs w:val="24"/>
          <w:lang w:val="lv-LV"/>
        </w:rPr>
        <w:t>220288</w:t>
      </w:r>
      <w:r w:rsidR="002B4D79">
        <w:rPr>
          <w:rFonts w:ascii="Times New Roman" w:hAnsi="Times New Roman"/>
          <w:sz w:val="24"/>
          <w:szCs w:val="24"/>
          <w:lang w:val="lv-LV"/>
        </w:rPr>
        <w:t>)</w:t>
      </w:r>
      <w:r w:rsidR="00F40B0C" w:rsidRPr="00854B3F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E37531">
        <w:rPr>
          <w:rFonts w:ascii="Times New Roman" w:hAnsi="Times New Roman"/>
          <w:sz w:val="24"/>
          <w:szCs w:val="24"/>
          <w:lang w:val="lv-LV"/>
        </w:rPr>
        <w:t>Nometņu</w:t>
      </w:r>
      <w:r w:rsidR="00F40B0C" w:rsidRPr="002B4D79">
        <w:rPr>
          <w:rFonts w:ascii="Times New Roman" w:hAnsi="Times New Roman"/>
          <w:sz w:val="24"/>
          <w:szCs w:val="24"/>
          <w:lang w:val="lv-LV"/>
        </w:rPr>
        <w:t xml:space="preserve"> ielas </w:t>
      </w:r>
      <w:r w:rsidR="00E37531">
        <w:rPr>
          <w:rFonts w:ascii="Times New Roman" w:hAnsi="Times New Roman"/>
          <w:sz w:val="24"/>
          <w:szCs w:val="24"/>
          <w:lang w:val="lv-LV"/>
        </w:rPr>
        <w:t>99</w:t>
      </w:r>
      <w:r w:rsidR="00E9668F" w:rsidRPr="002B4D7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3B3584" w:rsidRPr="002B4D79">
        <w:rPr>
          <w:rFonts w:ascii="Times New Roman" w:hAnsi="Times New Roman"/>
          <w:sz w:val="24"/>
          <w:szCs w:val="24"/>
          <w:lang w:val="lv-LV"/>
        </w:rPr>
        <w:t xml:space="preserve">rajonā, </w:t>
      </w:r>
      <w:r w:rsidR="00322EE5" w:rsidRPr="002B4D79">
        <w:rPr>
          <w:rFonts w:ascii="Times New Roman" w:hAnsi="Times New Roman"/>
          <w:sz w:val="24"/>
          <w:szCs w:val="24"/>
          <w:lang w:val="lv-LV"/>
        </w:rPr>
        <w:t>Daugavpilī</w:t>
      </w:r>
      <w:r w:rsidR="002B4D79" w:rsidRPr="002B4D79">
        <w:rPr>
          <w:rFonts w:ascii="Times New Roman" w:hAnsi="Times New Roman"/>
          <w:sz w:val="24"/>
          <w:szCs w:val="24"/>
          <w:lang w:val="lv-LV"/>
        </w:rPr>
        <w:t xml:space="preserve"> (turpmāk – Zemesgabals)</w:t>
      </w:r>
      <w:r w:rsidR="00322EE5" w:rsidRPr="002B4D79">
        <w:rPr>
          <w:rFonts w:ascii="Times New Roman" w:hAnsi="Times New Roman"/>
          <w:sz w:val="24"/>
          <w:szCs w:val="24"/>
          <w:lang w:val="lv-LV"/>
        </w:rPr>
        <w:t>,</w:t>
      </w:r>
      <w:r w:rsidR="00322EE5" w:rsidRPr="00854B3F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3B3584" w:rsidRPr="00854B3F">
        <w:rPr>
          <w:rFonts w:ascii="Times New Roman" w:hAnsi="Times New Roman"/>
          <w:sz w:val="24"/>
          <w:szCs w:val="24"/>
          <w:lang w:val="lv-LV"/>
        </w:rPr>
        <w:t>nosacīto cenu</w:t>
      </w:r>
      <w:r w:rsidR="004F08D0" w:rsidRPr="00854B3F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E37531">
        <w:rPr>
          <w:rFonts w:ascii="Times New Roman" w:hAnsi="Times New Roman"/>
          <w:b/>
          <w:bCs/>
          <w:sz w:val="24"/>
          <w:szCs w:val="24"/>
          <w:lang w:val="lv-LV"/>
        </w:rPr>
        <w:t>550</w:t>
      </w:r>
      <w:r w:rsidR="002B4D79">
        <w:rPr>
          <w:rFonts w:ascii="Times New Roman" w:hAnsi="Times New Roman"/>
          <w:b/>
          <w:bCs/>
          <w:sz w:val="24"/>
          <w:szCs w:val="24"/>
          <w:lang w:val="lv-LV"/>
        </w:rPr>
        <w:t>,00</w:t>
      </w:r>
      <w:r w:rsidR="004F08D0" w:rsidRPr="00854B3F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="00322EE5" w:rsidRPr="00854B3F">
        <w:rPr>
          <w:rFonts w:ascii="Times New Roman" w:hAnsi="Times New Roman"/>
          <w:b/>
          <w:bCs/>
          <w:sz w:val="24"/>
          <w:szCs w:val="24"/>
          <w:lang w:val="lv-LV"/>
        </w:rPr>
        <w:t>EUR</w:t>
      </w:r>
      <w:r w:rsidR="00322EE5" w:rsidRPr="00854B3F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F40B0C" w:rsidRPr="00854B3F">
        <w:rPr>
          <w:rFonts w:ascii="Times New Roman" w:hAnsi="Times New Roman"/>
          <w:sz w:val="24"/>
          <w:szCs w:val="24"/>
          <w:lang w:val="lv-LV"/>
        </w:rPr>
        <w:t>(</w:t>
      </w:r>
      <w:r w:rsidR="00E37531">
        <w:rPr>
          <w:rFonts w:ascii="Times New Roman" w:hAnsi="Times New Roman"/>
          <w:sz w:val="24"/>
          <w:szCs w:val="24"/>
          <w:lang w:val="lv-LV"/>
        </w:rPr>
        <w:t>pieci</w:t>
      </w:r>
      <w:r w:rsidR="0037718C">
        <w:rPr>
          <w:rFonts w:ascii="Times New Roman" w:hAnsi="Times New Roman"/>
          <w:sz w:val="24"/>
          <w:szCs w:val="24"/>
          <w:lang w:val="lv-LV"/>
        </w:rPr>
        <w:t xml:space="preserve"> simti</w:t>
      </w:r>
      <w:r w:rsidR="00BF28CC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E37531">
        <w:rPr>
          <w:rFonts w:ascii="Times New Roman" w:hAnsi="Times New Roman"/>
          <w:sz w:val="24"/>
          <w:szCs w:val="24"/>
          <w:lang w:val="lv-LV"/>
        </w:rPr>
        <w:t xml:space="preserve">piecdesmit </w:t>
      </w:r>
      <w:r w:rsidR="00322EE5" w:rsidRPr="00322EE5">
        <w:rPr>
          <w:rFonts w:ascii="Times New Roman" w:hAnsi="Times New Roman"/>
          <w:sz w:val="24"/>
          <w:szCs w:val="24"/>
          <w:lang w:val="lv-LV"/>
        </w:rPr>
        <w:t>ei</w:t>
      </w:r>
      <w:r w:rsidR="002300A8" w:rsidRPr="00322EE5">
        <w:rPr>
          <w:rFonts w:ascii="Times New Roman" w:hAnsi="Times New Roman"/>
          <w:sz w:val="24"/>
          <w:szCs w:val="24"/>
          <w:lang w:val="lv-LV"/>
        </w:rPr>
        <w:t>ro</w:t>
      </w:r>
      <w:r w:rsidR="002B4D79">
        <w:rPr>
          <w:rFonts w:ascii="Times New Roman" w:hAnsi="Times New Roman"/>
          <w:sz w:val="24"/>
          <w:szCs w:val="24"/>
          <w:lang w:val="lv-LV"/>
        </w:rPr>
        <w:t xml:space="preserve"> 00 centi</w:t>
      </w:r>
      <w:r w:rsidR="00F40B0C" w:rsidRPr="00854B3F">
        <w:rPr>
          <w:rFonts w:ascii="Times New Roman" w:hAnsi="Times New Roman"/>
          <w:sz w:val="24"/>
          <w:szCs w:val="24"/>
          <w:lang w:val="lv-LV"/>
        </w:rPr>
        <w:t>) apmērā.</w:t>
      </w:r>
    </w:p>
    <w:p w14:paraId="573A4230" w14:textId="77777777" w:rsidR="000F0BD0" w:rsidRPr="009D1D6C" w:rsidRDefault="00854B3F" w:rsidP="000F0BD0">
      <w:pPr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 </w:t>
      </w:r>
      <w:r w:rsidR="00F40B0C" w:rsidRPr="009D1D6C">
        <w:rPr>
          <w:rFonts w:ascii="Times New Roman" w:hAnsi="Times New Roman"/>
          <w:sz w:val="24"/>
          <w:szCs w:val="24"/>
          <w:lang w:val="lv-LV"/>
        </w:rPr>
        <w:t xml:space="preserve">2. Pārdot </w:t>
      </w:r>
      <w:r w:rsidR="00B541E3" w:rsidRPr="009D1D6C">
        <w:rPr>
          <w:rFonts w:ascii="Times New Roman" w:hAnsi="Times New Roman"/>
          <w:sz w:val="24"/>
          <w:szCs w:val="24"/>
          <w:lang w:val="lv-LV"/>
        </w:rPr>
        <w:t>Zemesgabalu</w:t>
      </w:r>
      <w:r w:rsidR="00322EE5" w:rsidRPr="009D1D6C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BC4F14" w:rsidRPr="009D1D6C">
        <w:rPr>
          <w:rFonts w:ascii="Times New Roman" w:hAnsi="Times New Roman"/>
          <w:sz w:val="24"/>
          <w:szCs w:val="24"/>
          <w:lang w:val="lv-LV"/>
        </w:rPr>
        <w:t>par nosacīto cenu</w:t>
      </w:r>
      <w:r w:rsidR="002300A8" w:rsidRPr="009D1D6C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="00E37531">
        <w:rPr>
          <w:rFonts w:ascii="Times New Roman" w:hAnsi="Times New Roman"/>
          <w:bCs/>
          <w:sz w:val="24"/>
          <w:szCs w:val="24"/>
          <w:lang w:val="lv-LV"/>
        </w:rPr>
        <w:t>550</w:t>
      </w:r>
      <w:r w:rsidR="002B4D79" w:rsidRPr="009D1D6C">
        <w:rPr>
          <w:rFonts w:ascii="Times New Roman" w:hAnsi="Times New Roman"/>
          <w:bCs/>
          <w:sz w:val="24"/>
          <w:szCs w:val="24"/>
          <w:lang w:val="lv-LV"/>
        </w:rPr>
        <w:t>,00</w:t>
      </w:r>
      <w:r w:rsidR="002300A8" w:rsidRPr="009D1D6C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322EE5" w:rsidRPr="009D1D6C">
        <w:rPr>
          <w:rFonts w:ascii="Times New Roman" w:hAnsi="Times New Roman"/>
          <w:bCs/>
          <w:sz w:val="24"/>
          <w:szCs w:val="24"/>
          <w:lang w:val="lv-LV"/>
        </w:rPr>
        <w:t xml:space="preserve">EUR </w:t>
      </w:r>
      <w:r w:rsidR="002300A8" w:rsidRPr="009D1D6C">
        <w:rPr>
          <w:rFonts w:ascii="Times New Roman" w:hAnsi="Times New Roman"/>
          <w:sz w:val="24"/>
          <w:szCs w:val="24"/>
          <w:lang w:val="lv-LV"/>
        </w:rPr>
        <w:t>(</w:t>
      </w:r>
      <w:r w:rsidR="00E37531">
        <w:rPr>
          <w:rFonts w:ascii="Times New Roman" w:hAnsi="Times New Roman"/>
          <w:sz w:val="24"/>
          <w:szCs w:val="24"/>
          <w:lang w:val="lv-LV"/>
        </w:rPr>
        <w:t>pieci</w:t>
      </w:r>
      <w:r w:rsidR="0037718C" w:rsidRPr="009D1D6C">
        <w:rPr>
          <w:rFonts w:ascii="Times New Roman" w:hAnsi="Times New Roman"/>
          <w:sz w:val="24"/>
          <w:szCs w:val="24"/>
          <w:lang w:val="lv-LV"/>
        </w:rPr>
        <w:t xml:space="preserve"> simti</w:t>
      </w:r>
      <w:r w:rsidR="005250E6" w:rsidRPr="009D1D6C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E37531">
        <w:rPr>
          <w:rFonts w:ascii="Times New Roman" w:hAnsi="Times New Roman"/>
          <w:sz w:val="24"/>
          <w:szCs w:val="24"/>
          <w:lang w:val="lv-LV"/>
        </w:rPr>
        <w:t xml:space="preserve">piecdesmit </w:t>
      </w:r>
      <w:r w:rsidR="00322EE5" w:rsidRPr="009D1D6C">
        <w:rPr>
          <w:rFonts w:ascii="Times New Roman" w:hAnsi="Times New Roman"/>
          <w:sz w:val="24"/>
          <w:szCs w:val="24"/>
          <w:lang w:val="lv-LV"/>
        </w:rPr>
        <w:t>ei</w:t>
      </w:r>
      <w:r w:rsidR="002300A8" w:rsidRPr="009D1D6C">
        <w:rPr>
          <w:rFonts w:ascii="Times New Roman" w:hAnsi="Times New Roman"/>
          <w:sz w:val="24"/>
          <w:szCs w:val="24"/>
          <w:lang w:val="lv-LV"/>
        </w:rPr>
        <w:t>ro</w:t>
      </w:r>
      <w:r w:rsidR="002B4D79" w:rsidRPr="009D1D6C">
        <w:rPr>
          <w:rFonts w:ascii="Times New Roman" w:hAnsi="Times New Roman"/>
          <w:sz w:val="24"/>
          <w:szCs w:val="24"/>
          <w:lang w:val="lv-LV"/>
        </w:rPr>
        <w:t xml:space="preserve"> 00 centi</w:t>
      </w:r>
      <w:r w:rsidR="002300A8" w:rsidRPr="009D1D6C">
        <w:rPr>
          <w:rFonts w:ascii="Times New Roman" w:hAnsi="Times New Roman"/>
          <w:sz w:val="24"/>
          <w:szCs w:val="24"/>
          <w:lang w:val="lv-LV"/>
        </w:rPr>
        <w:t>)</w:t>
      </w:r>
      <w:r w:rsidR="00B257AD" w:rsidRPr="009D1D6C">
        <w:rPr>
          <w:rFonts w:ascii="Times New Roman" w:hAnsi="Times New Roman"/>
          <w:sz w:val="24"/>
          <w:szCs w:val="24"/>
          <w:lang w:val="lv-LV"/>
        </w:rPr>
        <w:t xml:space="preserve"> tam pieguloša</w:t>
      </w:r>
      <w:r w:rsidR="007F2754" w:rsidRPr="009D1D6C">
        <w:rPr>
          <w:rFonts w:ascii="Times New Roman" w:hAnsi="Times New Roman"/>
          <w:sz w:val="24"/>
          <w:szCs w:val="24"/>
          <w:lang w:val="lv-LV"/>
        </w:rPr>
        <w:t xml:space="preserve"> nekustamā īpašuma</w:t>
      </w:r>
      <w:r w:rsidR="002300A8" w:rsidRPr="009D1D6C">
        <w:rPr>
          <w:rFonts w:ascii="Times New Roman" w:hAnsi="Times New Roman"/>
          <w:sz w:val="24"/>
          <w:szCs w:val="24"/>
          <w:lang w:val="lv-LV"/>
        </w:rPr>
        <w:t>,</w:t>
      </w:r>
      <w:r w:rsidR="00F40B0C" w:rsidRPr="009D1D6C">
        <w:rPr>
          <w:rFonts w:ascii="Times New Roman" w:hAnsi="Times New Roman"/>
          <w:sz w:val="24"/>
          <w:szCs w:val="24"/>
          <w:lang w:val="lv-LV"/>
        </w:rPr>
        <w:t xml:space="preserve"> kadastra Nr.</w:t>
      </w:r>
      <w:r w:rsidR="002300A8" w:rsidRPr="009D1D6C">
        <w:rPr>
          <w:rFonts w:ascii="Times New Roman" w:hAnsi="Times New Roman"/>
          <w:sz w:val="24"/>
          <w:szCs w:val="24"/>
          <w:lang w:val="lv-LV"/>
        </w:rPr>
        <w:t>0500</w:t>
      </w:r>
      <w:r w:rsidR="00126007" w:rsidRPr="009D1D6C">
        <w:rPr>
          <w:rFonts w:ascii="Times New Roman" w:hAnsi="Times New Roman"/>
          <w:sz w:val="24"/>
          <w:szCs w:val="24"/>
          <w:lang w:val="lv-LV"/>
        </w:rPr>
        <w:t>0</w:t>
      </w:r>
      <w:r w:rsidR="00E37531">
        <w:rPr>
          <w:rFonts w:ascii="Times New Roman" w:hAnsi="Times New Roman"/>
          <w:sz w:val="24"/>
          <w:szCs w:val="24"/>
          <w:lang w:val="lv-LV"/>
        </w:rPr>
        <w:t>222703</w:t>
      </w:r>
      <w:r w:rsidR="001A416A" w:rsidRPr="009D1D6C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E37531">
        <w:rPr>
          <w:rFonts w:ascii="Times New Roman" w:hAnsi="Times New Roman"/>
          <w:sz w:val="24"/>
          <w:szCs w:val="24"/>
          <w:lang w:val="lv-LV"/>
        </w:rPr>
        <w:t>Senlejas</w:t>
      </w:r>
      <w:r w:rsidR="00CA0189" w:rsidRPr="009D1D6C">
        <w:rPr>
          <w:rFonts w:ascii="Times New Roman" w:hAnsi="Times New Roman"/>
          <w:sz w:val="24"/>
          <w:szCs w:val="24"/>
          <w:lang w:val="lv-LV"/>
        </w:rPr>
        <w:t xml:space="preserve"> ielā </w:t>
      </w:r>
      <w:r w:rsidR="00E37531">
        <w:rPr>
          <w:rFonts w:ascii="Times New Roman" w:hAnsi="Times New Roman"/>
          <w:sz w:val="24"/>
          <w:szCs w:val="24"/>
          <w:lang w:val="lv-LV"/>
        </w:rPr>
        <w:t>99</w:t>
      </w:r>
      <w:r w:rsidR="00CA0189" w:rsidRPr="009D1D6C">
        <w:rPr>
          <w:rFonts w:ascii="Times New Roman" w:hAnsi="Times New Roman"/>
          <w:sz w:val="24"/>
          <w:szCs w:val="24"/>
          <w:lang w:val="lv-LV"/>
        </w:rPr>
        <w:t xml:space="preserve">, Daugavpilī,  </w:t>
      </w:r>
      <w:r w:rsidR="00077149" w:rsidRPr="009D1D6C">
        <w:rPr>
          <w:rFonts w:ascii="Times New Roman" w:hAnsi="Times New Roman"/>
          <w:sz w:val="24"/>
          <w:szCs w:val="24"/>
          <w:lang w:val="lv-LV"/>
        </w:rPr>
        <w:t>(zemesgrāmatas nodalījums Nr.100000</w:t>
      </w:r>
      <w:r w:rsidR="00E37531">
        <w:rPr>
          <w:rFonts w:ascii="Times New Roman" w:hAnsi="Times New Roman"/>
          <w:sz w:val="24"/>
          <w:szCs w:val="24"/>
          <w:lang w:val="lv-LV"/>
        </w:rPr>
        <w:t>102919</w:t>
      </w:r>
      <w:r w:rsidR="00077149" w:rsidRPr="009D1D6C">
        <w:rPr>
          <w:rFonts w:ascii="Times New Roman" w:hAnsi="Times New Roman"/>
          <w:sz w:val="24"/>
          <w:szCs w:val="24"/>
          <w:lang w:val="lv-LV"/>
        </w:rPr>
        <w:t>), īpašniekam (</w:t>
      </w:r>
      <w:r w:rsidR="000F0BD0" w:rsidRPr="009D1D6C">
        <w:rPr>
          <w:rFonts w:ascii="Times New Roman" w:hAnsi="Times New Roman"/>
          <w:sz w:val="24"/>
          <w:szCs w:val="24"/>
          <w:lang w:val="lv-LV"/>
        </w:rPr>
        <w:t>turpmāk -  Pircējs</w:t>
      </w:r>
      <w:r w:rsidR="00077149" w:rsidRPr="009D1D6C">
        <w:rPr>
          <w:rFonts w:ascii="Times New Roman" w:hAnsi="Times New Roman"/>
          <w:sz w:val="24"/>
          <w:szCs w:val="24"/>
          <w:lang w:val="lv-LV"/>
        </w:rPr>
        <w:t>)</w:t>
      </w:r>
      <w:r w:rsidR="000F0BD0" w:rsidRPr="009D1D6C">
        <w:rPr>
          <w:rFonts w:ascii="Times New Roman" w:hAnsi="Times New Roman"/>
          <w:sz w:val="24"/>
          <w:szCs w:val="24"/>
          <w:lang w:val="lv-LV"/>
        </w:rPr>
        <w:t xml:space="preserve">. </w:t>
      </w:r>
    </w:p>
    <w:p w14:paraId="710A0FC4" w14:textId="77777777" w:rsidR="00F40B0C" w:rsidRPr="00854B3F" w:rsidRDefault="00854B3F" w:rsidP="00854B3F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9D1D6C">
        <w:rPr>
          <w:rFonts w:ascii="Times New Roman" w:hAnsi="Times New Roman"/>
          <w:sz w:val="24"/>
          <w:szCs w:val="24"/>
          <w:lang w:val="lv-LV"/>
        </w:rPr>
        <w:t xml:space="preserve">      </w:t>
      </w:r>
      <w:r w:rsidR="00CC014E" w:rsidRPr="009D1D6C">
        <w:rPr>
          <w:rFonts w:ascii="Times New Roman" w:hAnsi="Times New Roman"/>
          <w:sz w:val="24"/>
          <w:szCs w:val="24"/>
          <w:lang w:val="lv-LV"/>
        </w:rPr>
        <w:t>3. Pircējam, pērkot Z</w:t>
      </w:r>
      <w:r w:rsidR="00F40B0C" w:rsidRPr="009D1D6C">
        <w:rPr>
          <w:rFonts w:ascii="Times New Roman" w:hAnsi="Times New Roman"/>
          <w:sz w:val="24"/>
          <w:szCs w:val="24"/>
          <w:lang w:val="lv-LV"/>
        </w:rPr>
        <w:t>emesgabalu uz nomaksu</w:t>
      </w:r>
      <w:r w:rsidR="00F40B0C" w:rsidRPr="00854B3F">
        <w:rPr>
          <w:rFonts w:ascii="Times New Roman" w:hAnsi="Times New Roman"/>
          <w:sz w:val="24"/>
          <w:szCs w:val="24"/>
          <w:lang w:val="lv-LV"/>
        </w:rPr>
        <w:t xml:space="preserve">: </w:t>
      </w:r>
    </w:p>
    <w:p w14:paraId="2A0BB45C" w14:textId="77777777" w:rsidR="00F40B0C" w:rsidRPr="00854B3F" w:rsidRDefault="00854B3F" w:rsidP="00F66E65">
      <w:pPr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 </w:t>
      </w:r>
      <w:r w:rsidR="00F40B0C" w:rsidRPr="00854B3F">
        <w:rPr>
          <w:rFonts w:ascii="Times New Roman" w:hAnsi="Times New Roman"/>
          <w:sz w:val="24"/>
          <w:szCs w:val="24"/>
          <w:lang w:val="lv-LV"/>
        </w:rPr>
        <w:t xml:space="preserve">3.1. </w:t>
      </w:r>
      <w:r w:rsidR="00F66E65" w:rsidRPr="00854B3F">
        <w:rPr>
          <w:rFonts w:ascii="Times New Roman" w:hAnsi="Times New Roman"/>
          <w:sz w:val="24"/>
          <w:szCs w:val="24"/>
          <w:lang w:val="lv-LV"/>
        </w:rPr>
        <w:t xml:space="preserve">līdz līguma noslēgšanai </w:t>
      </w:r>
      <w:r w:rsidR="00F40B0C" w:rsidRPr="00854B3F">
        <w:rPr>
          <w:rFonts w:ascii="Times New Roman" w:hAnsi="Times New Roman"/>
          <w:sz w:val="24"/>
          <w:szCs w:val="24"/>
          <w:lang w:val="lv-LV"/>
        </w:rPr>
        <w:t>jāsamaksā avanss 10% (desmit procenti) apmērā no pir</w:t>
      </w:r>
      <w:r w:rsidR="00C47C99" w:rsidRPr="00854B3F">
        <w:rPr>
          <w:rFonts w:ascii="Times New Roman" w:hAnsi="Times New Roman"/>
          <w:sz w:val="24"/>
          <w:szCs w:val="24"/>
          <w:lang w:val="lv-LV"/>
        </w:rPr>
        <w:t>kuma maksas, g</w:t>
      </w:r>
      <w:r w:rsidR="00F66E65" w:rsidRPr="00854B3F">
        <w:rPr>
          <w:rFonts w:ascii="Times New Roman" w:hAnsi="Times New Roman"/>
          <w:sz w:val="24"/>
          <w:szCs w:val="24"/>
          <w:lang w:val="lv-LV"/>
        </w:rPr>
        <w:t xml:space="preserve">alīgo norēķinu var </w:t>
      </w:r>
      <w:r w:rsidR="00C849D5">
        <w:rPr>
          <w:rFonts w:ascii="Times New Roman" w:hAnsi="Times New Roman"/>
          <w:sz w:val="24"/>
          <w:szCs w:val="24"/>
          <w:lang w:val="lv-LV"/>
        </w:rPr>
        <w:t>veikt viena gada</w:t>
      </w:r>
      <w:r w:rsidR="00F66E65" w:rsidRPr="00854B3F">
        <w:rPr>
          <w:rFonts w:ascii="Times New Roman" w:hAnsi="Times New Roman"/>
          <w:sz w:val="24"/>
          <w:szCs w:val="24"/>
          <w:lang w:val="lv-LV"/>
        </w:rPr>
        <w:t xml:space="preserve"> laikā kopš līguma noslēgšanas dienas;</w:t>
      </w:r>
    </w:p>
    <w:p w14:paraId="1E130577" w14:textId="77777777" w:rsidR="00CC014E" w:rsidRPr="00FB46DE" w:rsidRDefault="00CC014E" w:rsidP="00CC014E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CC014E">
        <w:rPr>
          <w:rFonts w:ascii="Times New Roman" w:hAnsi="Times New Roman"/>
          <w:sz w:val="24"/>
          <w:szCs w:val="24"/>
          <w:lang w:val="lv-LV"/>
        </w:rPr>
        <w:t xml:space="preserve">     3.2. par atlikto maksājumu jāmaksā - 6% (seši procenti) gadā</w:t>
      </w:r>
      <w:r w:rsidRPr="00FB46DE">
        <w:rPr>
          <w:rFonts w:ascii="Times New Roman" w:hAnsi="Times New Roman"/>
          <w:sz w:val="24"/>
          <w:szCs w:val="24"/>
          <w:lang w:val="lv-LV"/>
        </w:rPr>
        <w:t xml:space="preserve"> no vēl nesamaksātās pirkuma maksas daļas un par pirkuma līgumā noteikto maksājuma termiņu kavējumu – nokavējuma procentus 0,1 procenta apmērā no kavētās maksājuma summas par katru kavējuma dienu; </w:t>
      </w:r>
    </w:p>
    <w:p w14:paraId="5AC56A1D" w14:textId="77777777" w:rsidR="00CC014E" w:rsidRDefault="00CC014E" w:rsidP="00B34A3E">
      <w:pPr>
        <w:jc w:val="both"/>
        <w:rPr>
          <w:rFonts w:ascii="Times New Roman" w:hAnsi="Times New Roman"/>
          <w:noProof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3.3</w:t>
      </w:r>
      <w:r w:rsidRPr="00CC014E">
        <w:rPr>
          <w:rFonts w:ascii="Times New Roman" w:hAnsi="Times New Roman"/>
          <w:sz w:val="24"/>
          <w:szCs w:val="24"/>
          <w:lang w:val="lv-LV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lv-LV"/>
        </w:rPr>
        <w:t>ja Pircējs samaksā visu pirkuma maksu mēneša laikā no pirkuma līguma spēkā stāšanās dienas, maksa par atlikto maksājumu Pircējam nav jāmaksā;</w:t>
      </w:r>
    </w:p>
    <w:p w14:paraId="6284CA1A" w14:textId="77777777" w:rsidR="00F40B0C" w:rsidRPr="00854B3F" w:rsidRDefault="00CC014E" w:rsidP="00B34A3E">
      <w:pPr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noProof/>
          <w:sz w:val="24"/>
          <w:szCs w:val="24"/>
          <w:lang w:val="lv-LV"/>
        </w:rPr>
        <w:t xml:space="preserve">     </w:t>
      </w:r>
      <w:r w:rsidR="009967CD">
        <w:rPr>
          <w:rFonts w:ascii="Times New Roman" w:hAnsi="Times New Roman"/>
          <w:noProof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3.4</w:t>
      </w:r>
      <w:r w:rsidR="00F40B0C" w:rsidRPr="00854B3F">
        <w:rPr>
          <w:rFonts w:ascii="Times New Roman" w:hAnsi="Times New Roman"/>
          <w:sz w:val="24"/>
          <w:szCs w:val="24"/>
          <w:lang w:val="lv-LV"/>
        </w:rPr>
        <w:t xml:space="preserve">. bez Daugavpils </w:t>
      </w:r>
      <w:proofErr w:type="spellStart"/>
      <w:r w:rsidR="007F2754">
        <w:rPr>
          <w:rFonts w:ascii="Times New Roman" w:hAnsi="Times New Roman"/>
          <w:sz w:val="24"/>
          <w:szCs w:val="24"/>
          <w:lang w:val="lv-LV"/>
        </w:rPr>
        <w:t>valsts</w:t>
      </w:r>
      <w:r w:rsidR="00F40B0C" w:rsidRPr="00854B3F">
        <w:rPr>
          <w:rFonts w:ascii="Times New Roman" w:hAnsi="Times New Roman"/>
          <w:sz w:val="24"/>
          <w:szCs w:val="24"/>
          <w:lang w:val="lv-LV"/>
        </w:rPr>
        <w:t>pilsētas</w:t>
      </w:r>
      <w:proofErr w:type="spellEnd"/>
      <w:r w:rsidR="00F40B0C" w:rsidRPr="00854B3F">
        <w:rPr>
          <w:rFonts w:ascii="Times New Roman" w:hAnsi="Times New Roman"/>
          <w:sz w:val="24"/>
          <w:szCs w:val="24"/>
          <w:lang w:val="lv-LV"/>
        </w:rPr>
        <w:t xml:space="preserve"> pašvaldības</w:t>
      </w:r>
      <w:r w:rsidR="0037718C">
        <w:rPr>
          <w:rFonts w:ascii="Times New Roman" w:hAnsi="Times New Roman"/>
          <w:sz w:val="24"/>
          <w:szCs w:val="24"/>
          <w:lang w:val="lv-LV"/>
        </w:rPr>
        <w:t xml:space="preserve"> (turpmāk - Pašvaldība)</w:t>
      </w:r>
      <w:r w:rsidR="00F40B0C" w:rsidRPr="00854B3F">
        <w:rPr>
          <w:rFonts w:ascii="Times New Roman" w:hAnsi="Times New Roman"/>
          <w:sz w:val="24"/>
          <w:szCs w:val="24"/>
          <w:lang w:val="lv-LV"/>
        </w:rPr>
        <w:t xml:space="preserve"> atļaujas atsavināmo zemesgabalu nedalīt, neatsavināt un neapgrūtināt ar liet</w:t>
      </w:r>
      <w:r w:rsidR="001044DF" w:rsidRPr="00854B3F">
        <w:rPr>
          <w:rFonts w:ascii="Times New Roman" w:hAnsi="Times New Roman"/>
          <w:sz w:val="24"/>
          <w:szCs w:val="24"/>
          <w:lang w:val="lv-LV"/>
        </w:rPr>
        <w:t>u</w:t>
      </w:r>
      <w:r w:rsidR="00F40B0C" w:rsidRPr="00854B3F">
        <w:rPr>
          <w:rFonts w:ascii="Times New Roman" w:hAnsi="Times New Roman"/>
          <w:sz w:val="24"/>
          <w:szCs w:val="24"/>
          <w:lang w:val="lv-LV"/>
        </w:rPr>
        <w:t xml:space="preserve"> tiesībām;</w:t>
      </w:r>
    </w:p>
    <w:p w14:paraId="1B4A330B" w14:textId="77777777" w:rsidR="00F40B0C" w:rsidRPr="00EE31DD" w:rsidRDefault="00854B3F" w:rsidP="00854B3F">
      <w:pPr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 </w:t>
      </w:r>
      <w:r w:rsidR="00CC014E" w:rsidRPr="00EE31DD">
        <w:rPr>
          <w:rFonts w:ascii="Times New Roman" w:hAnsi="Times New Roman"/>
          <w:sz w:val="24"/>
          <w:szCs w:val="24"/>
          <w:lang w:val="lv-LV"/>
        </w:rPr>
        <w:t>3.5</w:t>
      </w:r>
      <w:r w:rsidR="00F40B0C" w:rsidRPr="00EE31DD">
        <w:rPr>
          <w:rFonts w:ascii="Times New Roman" w:hAnsi="Times New Roman"/>
          <w:sz w:val="24"/>
          <w:szCs w:val="24"/>
          <w:lang w:val="lv-LV"/>
        </w:rPr>
        <w:t xml:space="preserve">. </w:t>
      </w:r>
      <w:r w:rsidR="00FE49B0" w:rsidRPr="00EE31DD">
        <w:rPr>
          <w:rFonts w:ascii="Times New Roman" w:hAnsi="Times New Roman"/>
          <w:sz w:val="24"/>
          <w:szCs w:val="24"/>
          <w:lang w:val="lv-LV"/>
        </w:rPr>
        <w:t>īpašuma tiesības uz atsavināmo Z</w:t>
      </w:r>
      <w:r w:rsidR="00F40B0C" w:rsidRPr="00EE31DD">
        <w:rPr>
          <w:rFonts w:ascii="Times New Roman" w:hAnsi="Times New Roman"/>
          <w:sz w:val="24"/>
          <w:szCs w:val="24"/>
          <w:lang w:val="lv-LV"/>
        </w:rPr>
        <w:t xml:space="preserve">emesgabalu var reģistrēt </w:t>
      </w:r>
      <w:r w:rsidR="006654CA" w:rsidRPr="00EE31DD">
        <w:rPr>
          <w:rFonts w:ascii="Times New Roman" w:hAnsi="Times New Roman"/>
          <w:sz w:val="24"/>
          <w:szCs w:val="24"/>
          <w:lang w:val="lv-LV"/>
        </w:rPr>
        <w:t>z</w:t>
      </w:r>
      <w:r w:rsidR="00AC3563" w:rsidRPr="00EE31DD">
        <w:rPr>
          <w:rFonts w:ascii="Times New Roman" w:hAnsi="Times New Roman"/>
          <w:sz w:val="24"/>
          <w:szCs w:val="24"/>
          <w:lang w:val="lv-LV"/>
        </w:rPr>
        <w:t>emesgrām</w:t>
      </w:r>
      <w:r w:rsidR="00C849D5" w:rsidRPr="00EE31DD">
        <w:rPr>
          <w:rFonts w:ascii="Times New Roman" w:hAnsi="Times New Roman"/>
          <w:sz w:val="24"/>
          <w:szCs w:val="24"/>
          <w:lang w:val="lv-LV"/>
        </w:rPr>
        <w:t>atā</w:t>
      </w:r>
      <w:r w:rsidR="00F40B0C" w:rsidRPr="00EE31DD">
        <w:rPr>
          <w:rFonts w:ascii="Times New Roman" w:hAnsi="Times New Roman"/>
          <w:sz w:val="24"/>
          <w:szCs w:val="24"/>
          <w:lang w:val="lv-LV"/>
        </w:rPr>
        <w:t xml:space="preserve"> pēc visas pirkuma maksas samaksas.</w:t>
      </w:r>
    </w:p>
    <w:p w14:paraId="0895008B" w14:textId="77777777" w:rsidR="00D44050" w:rsidRDefault="00CC014E" w:rsidP="00D44050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D44050">
        <w:rPr>
          <w:sz w:val="24"/>
          <w:lang w:val="lv-LV"/>
        </w:rPr>
        <w:lastRenderedPageBreak/>
        <w:t xml:space="preserve">    </w:t>
      </w:r>
      <w:r w:rsidR="00D44050">
        <w:rPr>
          <w:rFonts w:ascii="Times New Roman" w:hAnsi="Times New Roman"/>
          <w:sz w:val="24"/>
          <w:szCs w:val="24"/>
          <w:lang w:val="lv-LV"/>
        </w:rPr>
        <w:t>4. Pašvaldības iestādes “Daugavpils pašvaldības centrālā pārvalde” (turpmāk – Centrālā pārvalde) Īpašuma pārvaldīšanas departamentam nosūtīt Pircējam atsavināšanas paziņojumu.</w:t>
      </w:r>
    </w:p>
    <w:p w14:paraId="57429C47" w14:textId="77777777" w:rsidR="00D44050" w:rsidRDefault="00D44050" w:rsidP="00D44050">
      <w:pPr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5. Līdzekļus, kas tiks iegūti par atsavināmo Zemesgabalu, ieskaitīt Pašvaldības budžetā.    </w:t>
      </w:r>
    </w:p>
    <w:p w14:paraId="31722A15" w14:textId="77777777" w:rsidR="00D44050" w:rsidRDefault="00D44050" w:rsidP="00D44050">
      <w:pPr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6. Centrālās pārvaldes Centralizētajai grāmatvedībai kopā ar Īpašuma pārvaldīšanas departamentu nodot Zemesgabalu ar pieņemšanas-nodošanas aktu Pircējam.</w:t>
      </w:r>
    </w:p>
    <w:p w14:paraId="03C53CC0" w14:textId="77777777" w:rsidR="00F40B0C" w:rsidRPr="00854B3F" w:rsidRDefault="00F40B0C" w:rsidP="00D44050">
      <w:pPr>
        <w:pStyle w:val="BodyTextIndent3"/>
        <w:ind w:firstLine="0"/>
        <w:rPr>
          <w:sz w:val="24"/>
        </w:rPr>
      </w:pPr>
    </w:p>
    <w:p w14:paraId="40B8526A" w14:textId="77777777" w:rsidR="00CC014E" w:rsidRPr="00CC014E" w:rsidRDefault="00CC014E" w:rsidP="00CC014E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CC014E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14:paraId="7A3E7CFA" w14:textId="77777777" w:rsidR="00CC014E" w:rsidRPr="00FB46DE" w:rsidRDefault="00CC014E" w:rsidP="00C849D5">
      <w:pPr>
        <w:tabs>
          <w:tab w:val="left" w:pos="27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CC014E">
        <w:rPr>
          <w:rFonts w:ascii="Times New Roman" w:hAnsi="Times New Roman"/>
          <w:sz w:val="24"/>
          <w:szCs w:val="24"/>
          <w:lang w:val="lv-LV"/>
        </w:rPr>
        <w:t xml:space="preserve">  </w:t>
      </w:r>
      <w:r>
        <w:rPr>
          <w:rFonts w:ascii="Times New Roman" w:hAnsi="Times New Roman"/>
          <w:sz w:val="24"/>
          <w:szCs w:val="24"/>
          <w:lang w:val="lv-LV"/>
        </w:rPr>
        <w:t xml:space="preserve">     </w:t>
      </w:r>
    </w:p>
    <w:p w14:paraId="4A4D862B" w14:textId="77777777" w:rsidR="00C70BF5" w:rsidRDefault="00C70BF5" w:rsidP="00C70BF5">
      <w:pPr>
        <w:tabs>
          <w:tab w:val="left" w:pos="6946"/>
        </w:tabs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Daugavpils 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valstspilsētas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 xml:space="preserve"> pašvaldības</w:t>
      </w:r>
    </w:p>
    <w:p w14:paraId="1B21097F" w14:textId="77777777" w:rsidR="00C70BF5" w:rsidRPr="00114C98" w:rsidRDefault="00C70BF5" w:rsidP="00C70BF5">
      <w:pPr>
        <w:tabs>
          <w:tab w:val="left" w:pos="6946"/>
        </w:tabs>
        <w:jc w:val="both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domes priekšsēdētājs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A.Elksniņš</w:t>
      </w:r>
      <w:proofErr w:type="spellEnd"/>
      <w:r w:rsidRPr="00114C98">
        <w:rPr>
          <w:rFonts w:ascii="Times New Roman" w:hAnsi="Times New Roman"/>
          <w:sz w:val="24"/>
          <w:szCs w:val="24"/>
          <w:lang w:val="lv-LV"/>
        </w:rPr>
        <w:tab/>
      </w:r>
    </w:p>
    <w:p w14:paraId="5D7619DD" w14:textId="77777777" w:rsidR="00C70BF5" w:rsidRPr="00114C98" w:rsidRDefault="00C70BF5" w:rsidP="00C70BF5">
      <w:pPr>
        <w:rPr>
          <w:sz w:val="18"/>
          <w:lang w:val="lv-LV"/>
        </w:rPr>
      </w:pPr>
    </w:p>
    <w:p w14:paraId="16CB0D21" w14:textId="77777777" w:rsidR="00C70BF5" w:rsidRDefault="00C70BF5" w:rsidP="00C70BF5">
      <w:pPr>
        <w:rPr>
          <w:rFonts w:ascii="Times New Roman" w:hAnsi="Times New Roman"/>
          <w:b/>
          <w:sz w:val="24"/>
          <w:szCs w:val="24"/>
          <w:lang w:val="lv-LV"/>
        </w:rPr>
      </w:pPr>
    </w:p>
    <w:p w14:paraId="5B3249C3" w14:textId="77777777" w:rsidR="00D42BC7" w:rsidRPr="00227D98" w:rsidRDefault="00D42BC7" w:rsidP="00D42BC7">
      <w:pPr>
        <w:rPr>
          <w:lang w:val="lv-LV"/>
        </w:rPr>
      </w:pPr>
    </w:p>
    <w:p w14:paraId="3344ADA2" w14:textId="77777777" w:rsidR="00D42BC7" w:rsidRPr="00D42BC7" w:rsidRDefault="00D42BC7" w:rsidP="00D42BC7">
      <w:pPr>
        <w:rPr>
          <w:lang w:val="lv-LV"/>
        </w:rPr>
      </w:pPr>
    </w:p>
    <w:sectPr w:rsidR="00D42BC7" w:rsidRPr="00D42BC7" w:rsidSect="006B4D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8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02EFF" w14:textId="77777777" w:rsidR="00EB440B" w:rsidRDefault="00EB440B" w:rsidP="004F03F1">
      <w:r>
        <w:separator/>
      </w:r>
    </w:p>
  </w:endnote>
  <w:endnote w:type="continuationSeparator" w:id="0">
    <w:p w14:paraId="7BA46131" w14:textId="77777777" w:rsidR="00EB440B" w:rsidRDefault="00EB440B" w:rsidP="004F0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43E32" w14:textId="77777777" w:rsidR="009573BB" w:rsidRDefault="009573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AAFAE" w14:textId="77777777" w:rsidR="009573BB" w:rsidRDefault="009573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13A8B" w14:textId="77777777" w:rsidR="009573BB" w:rsidRDefault="009573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79EF5" w14:textId="77777777" w:rsidR="00EB440B" w:rsidRDefault="00EB440B" w:rsidP="004F03F1">
      <w:r>
        <w:separator/>
      </w:r>
    </w:p>
  </w:footnote>
  <w:footnote w:type="continuationSeparator" w:id="0">
    <w:p w14:paraId="3A4AA1CC" w14:textId="77777777" w:rsidR="00EB440B" w:rsidRDefault="00EB440B" w:rsidP="004F0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5F9FD" w14:textId="77777777" w:rsidR="009573BB" w:rsidRDefault="009573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5ED8F" w14:textId="77777777" w:rsidR="009573BB" w:rsidRDefault="009573BB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B1D00">
      <w:rPr>
        <w:noProof/>
      </w:rPr>
      <w:t>2</w:t>
    </w:r>
    <w:r>
      <w:rPr>
        <w:noProof/>
      </w:rPr>
      <w:fldChar w:fldCharType="end"/>
    </w:r>
  </w:p>
  <w:p w14:paraId="4737649D" w14:textId="77777777" w:rsidR="009573BB" w:rsidRDefault="009573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62021" w14:textId="77777777" w:rsidR="009573BB" w:rsidRDefault="009573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43AFB"/>
    <w:multiLevelType w:val="hybridMultilevel"/>
    <w:tmpl w:val="7D0C9570"/>
    <w:lvl w:ilvl="0" w:tplc="AB8211F0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1" w15:restartNumberingAfterBreak="0">
    <w:nsid w:val="50C14ACC"/>
    <w:multiLevelType w:val="hybridMultilevel"/>
    <w:tmpl w:val="7ACC6332"/>
    <w:lvl w:ilvl="0" w:tplc="0409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7C6343C7"/>
    <w:multiLevelType w:val="hybridMultilevel"/>
    <w:tmpl w:val="1B5AABCE"/>
    <w:lvl w:ilvl="0" w:tplc="492C952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 w16cid:durableId="652762493">
    <w:abstractNumId w:val="2"/>
  </w:num>
  <w:num w:numId="2" w16cid:durableId="1284774411">
    <w:abstractNumId w:val="1"/>
  </w:num>
  <w:num w:numId="3" w16cid:durableId="1482039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7D4"/>
    <w:rsid w:val="00005A32"/>
    <w:rsid w:val="00012FB5"/>
    <w:rsid w:val="000251A2"/>
    <w:rsid w:val="000307B3"/>
    <w:rsid w:val="00045A80"/>
    <w:rsid w:val="00071F0C"/>
    <w:rsid w:val="00076241"/>
    <w:rsid w:val="00077149"/>
    <w:rsid w:val="000A0E47"/>
    <w:rsid w:val="000D1A19"/>
    <w:rsid w:val="000F0BD0"/>
    <w:rsid w:val="00101F6C"/>
    <w:rsid w:val="001044DF"/>
    <w:rsid w:val="00112CBE"/>
    <w:rsid w:val="00115C97"/>
    <w:rsid w:val="0012060A"/>
    <w:rsid w:val="00122E22"/>
    <w:rsid w:val="00126007"/>
    <w:rsid w:val="0013743F"/>
    <w:rsid w:val="00152043"/>
    <w:rsid w:val="0015558E"/>
    <w:rsid w:val="001572AB"/>
    <w:rsid w:val="0018422C"/>
    <w:rsid w:val="00190CFF"/>
    <w:rsid w:val="001A416A"/>
    <w:rsid w:val="001B0ED4"/>
    <w:rsid w:val="001B159C"/>
    <w:rsid w:val="001B3C73"/>
    <w:rsid w:val="001B54D2"/>
    <w:rsid w:val="001C1A9D"/>
    <w:rsid w:val="001D1E86"/>
    <w:rsid w:val="001E24A7"/>
    <w:rsid w:val="0020437C"/>
    <w:rsid w:val="00213710"/>
    <w:rsid w:val="002300A8"/>
    <w:rsid w:val="002471B1"/>
    <w:rsid w:val="002520C4"/>
    <w:rsid w:val="0028270D"/>
    <w:rsid w:val="002B4D79"/>
    <w:rsid w:val="002B5DB1"/>
    <w:rsid w:val="002D4B38"/>
    <w:rsid w:val="002E6EE6"/>
    <w:rsid w:val="002F7D2C"/>
    <w:rsid w:val="003205F6"/>
    <w:rsid w:val="00322EE5"/>
    <w:rsid w:val="00332485"/>
    <w:rsid w:val="00335D3D"/>
    <w:rsid w:val="00370B37"/>
    <w:rsid w:val="00372EF0"/>
    <w:rsid w:val="003765E7"/>
    <w:rsid w:val="00376B67"/>
    <w:rsid w:val="0037718C"/>
    <w:rsid w:val="00393C96"/>
    <w:rsid w:val="0039598F"/>
    <w:rsid w:val="003A79C1"/>
    <w:rsid w:val="003B3584"/>
    <w:rsid w:val="003B5C5B"/>
    <w:rsid w:val="003C45AC"/>
    <w:rsid w:val="003D59A7"/>
    <w:rsid w:val="003F5553"/>
    <w:rsid w:val="00404C79"/>
    <w:rsid w:val="00412867"/>
    <w:rsid w:val="00416AF3"/>
    <w:rsid w:val="004219BE"/>
    <w:rsid w:val="00437B33"/>
    <w:rsid w:val="00447A6F"/>
    <w:rsid w:val="00472F1D"/>
    <w:rsid w:val="004746CD"/>
    <w:rsid w:val="00475F19"/>
    <w:rsid w:val="00480486"/>
    <w:rsid w:val="00490BAF"/>
    <w:rsid w:val="004B698D"/>
    <w:rsid w:val="004C3EF6"/>
    <w:rsid w:val="004D172F"/>
    <w:rsid w:val="004D65D7"/>
    <w:rsid w:val="004E2223"/>
    <w:rsid w:val="004F03F1"/>
    <w:rsid w:val="004F08D0"/>
    <w:rsid w:val="004F66C9"/>
    <w:rsid w:val="00506925"/>
    <w:rsid w:val="00506F14"/>
    <w:rsid w:val="00517A39"/>
    <w:rsid w:val="005250E6"/>
    <w:rsid w:val="00546531"/>
    <w:rsid w:val="00547CD1"/>
    <w:rsid w:val="00551719"/>
    <w:rsid w:val="005600EE"/>
    <w:rsid w:val="00562077"/>
    <w:rsid w:val="00566185"/>
    <w:rsid w:val="00567C63"/>
    <w:rsid w:val="005701D0"/>
    <w:rsid w:val="00573ADC"/>
    <w:rsid w:val="005746DE"/>
    <w:rsid w:val="005767E9"/>
    <w:rsid w:val="005774C4"/>
    <w:rsid w:val="00585A9C"/>
    <w:rsid w:val="00591060"/>
    <w:rsid w:val="0059199B"/>
    <w:rsid w:val="0059422F"/>
    <w:rsid w:val="005B1E39"/>
    <w:rsid w:val="005D37BF"/>
    <w:rsid w:val="005E5A5B"/>
    <w:rsid w:val="0060793D"/>
    <w:rsid w:val="00620EFA"/>
    <w:rsid w:val="00622BFE"/>
    <w:rsid w:val="00623410"/>
    <w:rsid w:val="00625F70"/>
    <w:rsid w:val="0064267F"/>
    <w:rsid w:val="0064526D"/>
    <w:rsid w:val="0064639C"/>
    <w:rsid w:val="00647A1F"/>
    <w:rsid w:val="00661C6A"/>
    <w:rsid w:val="006654CA"/>
    <w:rsid w:val="00671F2B"/>
    <w:rsid w:val="00674F21"/>
    <w:rsid w:val="0067780C"/>
    <w:rsid w:val="00677958"/>
    <w:rsid w:val="00692462"/>
    <w:rsid w:val="00693B99"/>
    <w:rsid w:val="006A2FFC"/>
    <w:rsid w:val="006B1D00"/>
    <w:rsid w:val="006B4D4D"/>
    <w:rsid w:val="006B5FD4"/>
    <w:rsid w:val="00723FA3"/>
    <w:rsid w:val="007326F5"/>
    <w:rsid w:val="0073696D"/>
    <w:rsid w:val="00756099"/>
    <w:rsid w:val="00757E88"/>
    <w:rsid w:val="00773E5F"/>
    <w:rsid w:val="007C1E06"/>
    <w:rsid w:val="007D38E6"/>
    <w:rsid w:val="007D51C3"/>
    <w:rsid w:val="007D68F5"/>
    <w:rsid w:val="007E0BD1"/>
    <w:rsid w:val="007E329C"/>
    <w:rsid w:val="007E45A9"/>
    <w:rsid w:val="007F2754"/>
    <w:rsid w:val="0080483F"/>
    <w:rsid w:val="00817B25"/>
    <w:rsid w:val="00821DB4"/>
    <w:rsid w:val="0082617E"/>
    <w:rsid w:val="00831EEA"/>
    <w:rsid w:val="00834BBB"/>
    <w:rsid w:val="00836EE6"/>
    <w:rsid w:val="00854B3F"/>
    <w:rsid w:val="00854B4A"/>
    <w:rsid w:val="00870076"/>
    <w:rsid w:val="008A4B1C"/>
    <w:rsid w:val="008C3F78"/>
    <w:rsid w:val="008C4E8A"/>
    <w:rsid w:val="008F0C0E"/>
    <w:rsid w:val="009042D9"/>
    <w:rsid w:val="00907B2D"/>
    <w:rsid w:val="0093549D"/>
    <w:rsid w:val="00936C54"/>
    <w:rsid w:val="00945255"/>
    <w:rsid w:val="009573BB"/>
    <w:rsid w:val="0097283A"/>
    <w:rsid w:val="00976F81"/>
    <w:rsid w:val="00980056"/>
    <w:rsid w:val="009967CD"/>
    <w:rsid w:val="009B4ADB"/>
    <w:rsid w:val="009C557C"/>
    <w:rsid w:val="009D0067"/>
    <w:rsid w:val="009D1D6C"/>
    <w:rsid w:val="009E5EEE"/>
    <w:rsid w:val="009F12C5"/>
    <w:rsid w:val="00A0169C"/>
    <w:rsid w:val="00A0471A"/>
    <w:rsid w:val="00A13962"/>
    <w:rsid w:val="00A239E9"/>
    <w:rsid w:val="00A249FA"/>
    <w:rsid w:val="00A33576"/>
    <w:rsid w:val="00A40A03"/>
    <w:rsid w:val="00A4147C"/>
    <w:rsid w:val="00A90893"/>
    <w:rsid w:val="00A97D08"/>
    <w:rsid w:val="00AA4DFD"/>
    <w:rsid w:val="00AB6045"/>
    <w:rsid w:val="00AB6256"/>
    <w:rsid w:val="00AC3563"/>
    <w:rsid w:val="00AC37D4"/>
    <w:rsid w:val="00AD605E"/>
    <w:rsid w:val="00AE4D61"/>
    <w:rsid w:val="00AF4D24"/>
    <w:rsid w:val="00B14FC2"/>
    <w:rsid w:val="00B1647D"/>
    <w:rsid w:val="00B257AD"/>
    <w:rsid w:val="00B30D12"/>
    <w:rsid w:val="00B34A3E"/>
    <w:rsid w:val="00B54128"/>
    <w:rsid w:val="00B541E3"/>
    <w:rsid w:val="00B547C1"/>
    <w:rsid w:val="00B60405"/>
    <w:rsid w:val="00BB1B4C"/>
    <w:rsid w:val="00BB61C6"/>
    <w:rsid w:val="00BC4F14"/>
    <w:rsid w:val="00BC71CD"/>
    <w:rsid w:val="00BE2A13"/>
    <w:rsid w:val="00BF28CC"/>
    <w:rsid w:val="00BF2EB4"/>
    <w:rsid w:val="00C163C0"/>
    <w:rsid w:val="00C24030"/>
    <w:rsid w:val="00C30C48"/>
    <w:rsid w:val="00C44EA1"/>
    <w:rsid w:val="00C46CA8"/>
    <w:rsid w:val="00C47C99"/>
    <w:rsid w:val="00C51C57"/>
    <w:rsid w:val="00C553EF"/>
    <w:rsid w:val="00C652A4"/>
    <w:rsid w:val="00C70BF5"/>
    <w:rsid w:val="00C849D5"/>
    <w:rsid w:val="00C9360D"/>
    <w:rsid w:val="00CA0189"/>
    <w:rsid w:val="00CA58D7"/>
    <w:rsid w:val="00CB31CE"/>
    <w:rsid w:val="00CB5AE0"/>
    <w:rsid w:val="00CB7484"/>
    <w:rsid w:val="00CC014E"/>
    <w:rsid w:val="00CC019B"/>
    <w:rsid w:val="00CC1AFE"/>
    <w:rsid w:val="00CD3BEB"/>
    <w:rsid w:val="00CD7575"/>
    <w:rsid w:val="00CD7CB8"/>
    <w:rsid w:val="00CE5C8F"/>
    <w:rsid w:val="00CF4E10"/>
    <w:rsid w:val="00CF7791"/>
    <w:rsid w:val="00D00C24"/>
    <w:rsid w:val="00D42BC7"/>
    <w:rsid w:val="00D44050"/>
    <w:rsid w:val="00D5663C"/>
    <w:rsid w:val="00D5693F"/>
    <w:rsid w:val="00D62644"/>
    <w:rsid w:val="00D91827"/>
    <w:rsid w:val="00D9228A"/>
    <w:rsid w:val="00DB5F06"/>
    <w:rsid w:val="00E05DA9"/>
    <w:rsid w:val="00E13F6C"/>
    <w:rsid w:val="00E21B5B"/>
    <w:rsid w:val="00E25FFF"/>
    <w:rsid w:val="00E33704"/>
    <w:rsid w:val="00E37531"/>
    <w:rsid w:val="00E70896"/>
    <w:rsid w:val="00E7655B"/>
    <w:rsid w:val="00E87B32"/>
    <w:rsid w:val="00E954C4"/>
    <w:rsid w:val="00E9668F"/>
    <w:rsid w:val="00EA15EE"/>
    <w:rsid w:val="00EA5893"/>
    <w:rsid w:val="00EB071E"/>
    <w:rsid w:val="00EB13B8"/>
    <w:rsid w:val="00EB440B"/>
    <w:rsid w:val="00EC092D"/>
    <w:rsid w:val="00EC5745"/>
    <w:rsid w:val="00EE0E0F"/>
    <w:rsid w:val="00EE31DD"/>
    <w:rsid w:val="00EE565C"/>
    <w:rsid w:val="00F02EEB"/>
    <w:rsid w:val="00F13976"/>
    <w:rsid w:val="00F3645B"/>
    <w:rsid w:val="00F40B0C"/>
    <w:rsid w:val="00F47D7C"/>
    <w:rsid w:val="00F56450"/>
    <w:rsid w:val="00F66E65"/>
    <w:rsid w:val="00F74EE1"/>
    <w:rsid w:val="00F77871"/>
    <w:rsid w:val="00F84B37"/>
    <w:rsid w:val="00F86882"/>
    <w:rsid w:val="00FB4165"/>
    <w:rsid w:val="00FC1DF1"/>
    <w:rsid w:val="00FC5E5A"/>
    <w:rsid w:val="00FE49B0"/>
    <w:rsid w:val="00FF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FACA7F0"/>
  <w15:chartTrackingRefBased/>
  <w15:docId w15:val="{97CB6E63-2938-49C7-9BF7-27EBE1641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lang w:val="ru-RU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lv-LV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Times New Roman" w:hAnsi="Times New Roman"/>
      <w:bCs/>
      <w:sz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lang w:val="lv-LV"/>
    </w:rPr>
  </w:style>
  <w:style w:type="paragraph" w:styleId="BodyText2">
    <w:name w:val="Body Text 2"/>
    <w:basedOn w:val="Normal"/>
    <w:pPr>
      <w:jc w:val="center"/>
    </w:pPr>
    <w:rPr>
      <w:b/>
      <w:lang w:val="lv-LV"/>
    </w:rPr>
  </w:style>
  <w:style w:type="paragraph" w:styleId="BodyTextIndent">
    <w:name w:val="Body Text Indent"/>
    <w:basedOn w:val="Normal"/>
    <w:pPr>
      <w:ind w:left="4253"/>
      <w:jc w:val="both"/>
    </w:pPr>
    <w:rPr>
      <w:lang w:val="lv-LV"/>
    </w:rPr>
  </w:style>
  <w:style w:type="paragraph" w:styleId="BodyText3">
    <w:name w:val="Body Text 3"/>
    <w:basedOn w:val="Normal"/>
    <w:pPr>
      <w:jc w:val="both"/>
    </w:pPr>
    <w:rPr>
      <w:rFonts w:ascii="Times New Roman" w:hAnsi="Times New Roman"/>
      <w:sz w:val="24"/>
      <w:lang w:val="lv-LV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ascii="Arial" w:hAnsi="Arial"/>
      <w:sz w:val="24"/>
    </w:rPr>
  </w:style>
  <w:style w:type="paragraph" w:styleId="BalloonText">
    <w:name w:val="Balloon Text"/>
    <w:basedOn w:val="Normal"/>
    <w:semiHidden/>
    <w:rPr>
      <w:rFonts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</w:style>
  <w:style w:type="paragraph" w:styleId="BodyTextIndent2">
    <w:name w:val="Body Text Indent 2"/>
    <w:basedOn w:val="Normal"/>
    <w:pPr>
      <w:ind w:firstLine="300"/>
      <w:jc w:val="both"/>
    </w:pPr>
    <w:rPr>
      <w:rFonts w:ascii="Times New Roman" w:hAnsi="Times New Roman"/>
      <w:sz w:val="22"/>
      <w:szCs w:val="24"/>
      <w:lang w:val="lv-LV"/>
    </w:rPr>
  </w:style>
  <w:style w:type="paragraph" w:styleId="BodyTextIndent3">
    <w:name w:val="Body Text Indent 3"/>
    <w:basedOn w:val="Normal"/>
    <w:pPr>
      <w:ind w:firstLine="567"/>
      <w:jc w:val="both"/>
    </w:pPr>
    <w:rPr>
      <w:rFonts w:ascii="Times New Roman" w:hAnsi="Times New Roman"/>
      <w:sz w:val="22"/>
      <w:szCs w:val="24"/>
      <w:lang w:val="lv-LV"/>
    </w:rPr>
  </w:style>
  <w:style w:type="paragraph" w:styleId="EndnoteText">
    <w:name w:val="endnote text"/>
    <w:basedOn w:val="Normal"/>
    <w:link w:val="EndnoteTextChar"/>
    <w:rsid w:val="004F03F1"/>
  </w:style>
  <w:style w:type="character" w:customStyle="1" w:styleId="EndnoteTextChar">
    <w:name w:val="Endnote Text Char"/>
    <w:link w:val="EndnoteText"/>
    <w:rsid w:val="004F03F1"/>
    <w:rPr>
      <w:rFonts w:ascii="Tahoma" w:hAnsi="Tahoma"/>
      <w:lang w:val="ru-RU" w:eastAsia="en-US"/>
    </w:rPr>
  </w:style>
  <w:style w:type="character" w:styleId="EndnoteReference">
    <w:name w:val="endnote reference"/>
    <w:rsid w:val="004F03F1"/>
    <w:rPr>
      <w:vertAlign w:val="superscript"/>
    </w:rPr>
  </w:style>
  <w:style w:type="paragraph" w:styleId="Footer">
    <w:name w:val="footer"/>
    <w:basedOn w:val="Normal"/>
    <w:link w:val="FooterChar"/>
    <w:rsid w:val="009573B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573BB"/>
    <w:rPr>
      <w:rFonts w:ascii="Tahoma" w:hAnsi="Tahoma"/>
      <w:lang w:val="ru-RU"/>
    </w:rPr>
  </w:style>
  <w:style w:type="character" w:customStyle="1" w:styleId="HeaderChar">
    <w:name w:val="Header Char"/>
    <w:link w:val="Header"/>
    <w:uiPriority w:val="99"/>
    <w:rsid w:val="009573BB"/>
    <w:rPr>
      <w:rFonts w:ascii="Arial" w:hAnsi="Arial"/>
      <w:sz w:val="24"/>
      <w:lang w:val="ru-RU"/>
    </w:rPr>
  </w:style>
  <w:style w:type="character" w:customStyle="1" w:styleId="Heading2Char">
    <w:name w:val="Heading 2 Char"/>
    <w:link w:val="Heading2"/>
    <w:rsid w:val="00393C96"/>
    <w:rPr>
      <w:bCs/>
      <w:sz w:val="24"/>
      <w:lang w:val="lv-LV"/>
    </w:rPr>
  </w:style>
  <w:style w:type="character" w:customStyle="1" w:styleId="CommentTextChar">
    <w:name w:val="Comment Text Char"/>
    <w:link w:val="CommentText"/>
    <w:rsid w:val="00393C96"/>
    <w:rPr>
      <w:rFonts w:ascii="Tahoma" w:hAnsi="Tahoma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5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BEDDC-5AC2-4C11-9C0B-F5C3D3914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3553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28</vt:lpstr>
    </vt:vector>
  </TitlesOfParts>
  <Company>Pilsetas Dome</Company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</dc:title>
  <dc:subject/>
  <dc:creator>arija</dc:creator>
  <cp:keywords/>
  <cp:lastModifiedBy>Ingrida Ilarionova</cp:lastModifiedBy>
  <cp:revision>3</cp:revision>
  <cp:lastPrinted>2024-08-08T06:02:00Z</cp:lastPrinted>
  <dcterms:created xsi:type="dcterms:W3CDTF">2025-04-08T10:54:00Z</dcterms:created>
  <dcterms:modified xsi:type="dcterms:W3CDTF">2025-04-08T11:07:00Z</dcterms:modified>
</cp:coreProperties>
</file>